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4" w:rsidRDefault="00EF5444" w:rsidP="00EF5444">
      <w:pPr>
        <w:pStyle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7557770" cy="10067925"/>
            <wp:effectExtent l="19050" t="0" r="5080" b="0"/>
            <wp:wrapNone/>
            <wp:docPr id="3" name="Рисунок 2" descr="дис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кур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44" w:rsidRDefault="00EF5444" w:rsidP="00EF5444">
      <w:pPr>
        <w:pStyle w:val="1"/>
      </w:pPr>
    </w:p>
    <w:p w:rsidR="00EF5444" w:rsidRDefault="00EF5444" w:rsidP="00EF5444">
      <w:pPr>
        <w:pStyle w:val="1"/>
      </w:pPr>
    </w:p>
    <w:p w:rsidR="00EF5444" w:rsidRDefault="00EF5444" w:rsidP="00EF5444">
      <w:pPr>
        <w:pStyle w:val="1"/>
      </w:pPr>
    </w:p>
    <w:p w:rsidR="00504D87" w:rsidRDefault="00504D87" w:rsidP="00EF5444">
      <w:pPr>
        <w:pStyle w:val="1"/>
      </w:pPr>
      <w:r>
        <w:t>Уважаемые коллеги!!!</w:t>
      </w:r>
    </w:p>
    <w:p w:rsidR="00504D87" w:rsidRPr="00504D87" w:rsidRDefault="00504D87" w:rsidP="00504D87"/>
    <w:p w:rsidR="00504D87" w:rsidRPr="00B03A2E" w:rsidRDefault="00504D87" w:rsidP="00504D87">
      <w:pPr>
        <w:pStyle w:val="1"/>
      </w:pPr>
      <w:r>
        <w:t>Предлагаем Вам о</w:t>
      </w:r>
      <w:r w:rsidRPr="00A01F68">
        <w:t>публиковать статью РИНЦ</w:t>
      </w:r>
    </w:p>
    <w:p w:rsidR="00504D87" w:rsidRPr="00B03A2E" w:rsidRDefault="00504D87" w:rsidP="00504D87">
      <w:pPr>
        <w:jc w:val="center"/>
        <w:rPr>
          <w:i/>
        </w:rPr>
      </w:pPr>
      <w:r w:rsidRPr="00B03A2E">
        <w:rPr>
          <w:i/>
        </w:rPr>
        <w:t>в ежемесячн</w:t>
      </w:r>
      <w:r>
        <w:rPr>
          <w:i/>
        </w:rPr>
        <w:t>ом</w:t>
      </w:r>
      <w:r w:rsidRPr="00B03A2E">
        <w:rPr>
          <w:i/>
        </w:rPr>
        <w:t xml:space="preserve"> научн</w:t>
      </w:r>
      <w:r>
        <w:rPr>
          <w:i/>
        </w:rPr>
        <w:t>ом</w:t>
      </w:r>
      <w:r w:rsidRPr="00B03A2E">
        <w:rPr>
          <w:i/>
        </w:rPr>
        <w:t xml:space="preserve"> журнал</w:t>
      </w:r>
      <w:r>
        <w:rPr>
          <w:i/>
        </w:rPr>
        <w:t>е</w:t>
      </w:r>
    </w:p>
    <w:p w:rsidR="00504D87" w:rsidRDefault="00504D87" w:rsidP="00504D87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42383B">
        <w:rPr>
          <w:b/>
          <w:i/>
          <w:sz w:val="40"/>
          <w:szCs w:val="40"/>
        </w:rPr>
        <w:t>Научный</w:t>
      </w:r>
      <w:r w:rsidRPr="0042383B">
        <w:rPr>
          <w:rFonts w:ascii="Lucida Sans" w:hAnsi="Lucida Sans"/>
          <w:b/>
          <w:i/>
          <w:sz w:val="40"/>
          <w:szCs w:val="40"/>
        </w:rPr>
        <w:t xml:space="preserve"> </w:t>
      </w:r>
      <w:r w:rsidRPr="0042383B">
        <w:rPr>
          <w:b/>
          <w:i/>
          <w:sz w:val="40"/>
          <w:szCs w:val="40"/>
        </w:rPr>
        <w:t>журнал</w:t>
      </w:r>
      <w:r w:rsidRPr="0042383B">
        <w:rPr>
          <w:rFonts w:ascii="Lucida Sans" w:hAnsi="Lucida Sans"/>
          <w:b/>
          <w:i/>
          <w:sz w:val="40"/>
          <w:szCs w:val="40"/>
        </w:rPr>
        <w:t xml:space="preserve"> «</w:t>
      </w:r>
      <w:proofErr w:type="spellStart"/>
      <w:r w:rsidRPr="0042383B">
        <w:rPr>
          <w:b/>
          <w:i/>
          <w:sz w:val="40"/>
          <w:szCs w:val="40"/>
        </w:rPr>
        <w:t>Дискурс</w:t>
      </w:r>
      <w:proofErr w:type="spellEnd"/>
      <w:r w:rsidRPr="0042383B">
        <w:rPr>
          <w:rFonts w:ascii="Lucida Sans" w:hAnsi="Lucida Sans"/>
          <w:b/>
          <w:i/>
          <w:sz w:val="40"/>
          <w:szCs w:val="40"/>
        </w:rPr>
        <w:t>»</w:t>
      </w:r>
    </w:p>
    <w:p w:rsidR="00504D87" w:rsidRPr="00B03A2E" w:rsidRDefault="00504D87" w:rsidP="00504D87">
      <w:pPr>
        <w:jc w:val="center"/>
      </w:pPr>
    </w:p>
    <w:p w:rsidR="00504D87" w:rsidRDefault="00504D87" w:rsidP="00504D87">
      <w:pPr>
        <w:jc w:val="center"/>
      </w:pPr>
      <w:r w:rsidRPr="00B03A2E">
        <w:rPr>
          <w:i/>
        </w:rPr>
        <w:t xml:space="preserve">Примем материалов </w:t>
      </w:r>
      <w:r>
        <w:rPr>
          <w:i/>
        </w:rPr>
        <w:t>в 1-</w:t>
      </w:r>
      <w:r w:rsidR="00E947ED">
        <w:rPr>
          <w:i/>
        </w:rPr>
        <w:t>ы</w:t>
      </w:r>
      <w:r>
        <w:rPr>
          <w:i/>
        </w:rPr>
        <w:t xml:space="preserve">й номер журнала </w:t>
      </w:r>
      <w:r w:rsidRPr="00B03A2E">
        <w:rPr>
          <w:i/>
        </w:rPr>
        <w:t>до</w:t>
      </w:r>
      <w:r w:rsidRPr="004876CD">
        <w:t xml:space="preserve">  </w:t>
      </w:r>
      <w:r>
        <w:rPr>
          <w:rFonts w:ascii="Calibri" w:hAnsi="Calibri"/>
          <w:b/>
          <w:spacing w:val="10"/>
        </w:rPr>
        <w:t>31</w:t>
      </w:r>
      <w:r w:rsidRPr="004876CD">
        <w:rPr>
          <w:rFonts w:ascii="Calibri" w:hAnsi="Calibri"/>
          <w:b/>
          <w:spacing w:val="10"/>
        </w:rPr>
        <w:t>.</w:t>
      </w:r>
      <w:r>
        <w:rPr>
          <w:rFonts w:ascii="Calibri" w:hAnsi="Calibri"/>
          <w:b/>
          <w:spacing w:val="10"/>
        </w:rPr>
        <w:t>1</w:t>
      </w:r>
      <w:r w:rsidRPr="004876CD">
        <w:rPr>
          <w:rFonts w:ascii="Calibri" w:hAnsi="Calibri"/>
          <w:b/>
          <w:spacing w:val="10"/>
        </w:rPr>
        <w:t>0.2016 г.</w:t>
      </w:r>
      <w:r w:rsidRPr="004876CD">
        <w:t xml:space="preserve">  (</w:t>
      </w:r>
      <w:r w:rsidRPr="00B03A2E">
        <w:rPr>
          <w:i/>
        </w:rPr>
        <w:t>включительно</w:t>
      </w:r>
      <w:r w:rsidRPr="004876CD">
        <w:t>)</w:t>
      </w:r>
    </w:p>
    <w:p w:rsidR="00504D87" w:rsidRDefault="00504D87" w:rsidP="00504D87">
      <w:pPr>
        <w:jc w:val="center"/>
      </w:pPr>
      <w:r w:rsidRPr="00B03A2E">
        <w:rPr>
          <w:i/>
        </w:rPr>
        <w:t xml:space="preserve">Примем материалов </w:t>
      </w:r>
      <w:r>
        <w:rPr>
          <w:i/>
        </w:rPr>
        <w:t>во 2-</w:t>
      </w:r>
      <w:r w:rsidR="00E947ED">
        <w:rPr>
          <w:i/>
        </w:rPr>
        <w:t>о</w:t>
      </w:r>
      <w:r>
        <w:rPr>
          <w:i/>
        </w:rPr>
        <w:t xml:space="preserve">й номер журнала </w:t>
      </w:r>
      <w:r w:rsidRPr="00B03A2E">
        <w:rPr>
          <w:i/>
        </w:rPr>
        <w:t>до</w:t>
      </w:r>
      <w:r w:rsidRPr="004876CD">
        <w:t xml:space="preserve"> </w:t>
      </w:r>
      <w:r w:rsidRPr="00B3263A">
        <w:rPr>
          <w:b/>
        </w:rPr>
        <w:t>30</w:t>
      </w:r>
      <w:r w:rsidRPr="004876CD">
        <w:rPr>
          <w:rFonts w:ascii="Calibri" w:hAnsi="Calibri"/>
          <w:b/>
          <w:spacing w:val="10"/>
        </w:rPr>
        <w:t>.</w:t>
      </w:r>
      <w:r>
        <w:rPr>
          <w:rFonts w:ascii="Calibri" w:hAnsi="Calibri"/>
          <w:b/>
          <w:spacing w:val="10"/>
        </w:rPr>
        <w:t>11</w:t>
      </w:r>
      <w:r w:rsidRPr="004876CD">
        <w:rPr>
          <w:rFonts w:ascii="Calibri" w:hAnsi="Calibri"/>
          <w:b/>
          <w:spacing w:val="10"/>
        </w:rPr>
        <w:t>.2016 г.</w:t>
      </w:r>
      <w:r w:rsidRPr="004876CD">
        <w:t xml:space="preserve">  (</w:t>
      </w:r>
      <w:r w:rsidRPr="00B03A2E">
        <w:rPr>
          <w:i/>
        </w:rPr>
        <w:t>включительно</w:t>
      </w:r>
      <w:r w:rsidRPr="004876CD">
        <w:t>)</w:t>
      </w:r>
    </w:p>
    <w:p w:rsidR="00504D87" w:rsidRDefault="00504D87" w:rsidP="00504D87">
      <w:pPr>
        <w:jc w:val="center"/>
      </w:pPr>
    </w:p>
    <w:p w:rsidR="00F72063" w:rsidRDefault="00B3263A" w:rsidP="00E947ED">
      <w:pPr>
        <w:ind w:left="1134" w:right="1134"/>
        <w:rPr>
          <w:rFonts w:asciiTheme="majorHAnsi" w:hAnsiTheme="majorHAnsi"/>
          <w:b/>
          <w:i/>
          <w:sz w:val="28"/>
          <w:szCs w:val="28"/>
        </w:rPr>
      </w:pPr>
      <w:r w:rsidRPr="00B3263A">
        <w:rPr>
          <w:rFonts w:asciiTheme="majorHAnsi" w:hAnsiTheme="majorHAnsi"/>
          <w:b/>
          <w:i/>
          <w:color w:val="FF0000"/>
          <w:sz w:val="28"/>
          <w:szCs w:val="28"/>
        </w:rPr>
        <w:t>БЕСПЛАТНАЯ</w:t>
      </w:r>
      <w:r w:rsidRPr="00EF5444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п</w:t>
      </w:r>
      <w:r w:rsidR="00504D87" w:rsidRPr="00EF5444">
        <w:rPr>
          <w:rFonts w:asciiTheme="majorHAnsi" w:hAnsiTheme="majorHAnsi"/>
          <w:b/>
          <w:i/>
          <w:sz w:val="28"/>
          <w:szCs w:val="28"/>
        </w:rPr>
        <w:t>убликаци</w:t>
      </w:r>
      <w:r w:rsidR="00683F1F" w:rsidRPr="00EF5444">
        <w:rPr>
          <w:rFonts w:asciiTheme="majorHAnsi" w:hAnsiTheme="majorHAnsi"/>
          <w:b/>
          <w:i/>
          <w:sz w:val="28"/>
          <w:szCs w:val="28"/>
        </w:rPr>
        <w:t>я статей в 1-</w:t>
      </w:r>
      <w:r w:rsidR="00EF5444">
        <w:rPr>
          <w:rFonts w:asciiTheme="majorHAnsi" w:hAnsiTheme="majorHAnsi"/>
          <w:b/>
          <w:i/>
          <w:sz w:val="28"/>
          <w:szCs w:val="28"/>
        </w:rPr>
        <w:t>о</w:t>
      </w:r>
      <w:r w:rsidR="00683F1F" w:rsidRPr="00EF5444">
        <w:rPr>
          <w:rFonts w:asciiTheme="majorHAnsi" w:hAnsiTheme="majorHAnsi"/>
          <w:b/>
          <w:i/>
          <w:sz w:val="28"/>
          <w:szCs w:val="28"/>
        </w:rPr>
        <w:t>м и 2-</w:t>
      </w:r>
      <w:r w:rsidR="00EF5444">
        <w:rPr>
          <w:rFonts w:asciiTheme="majorHAnsi" w:hAnsiTheme="majorHAnsi"/>
          <w:b/>
          <w:i/>
          <w:sz w:val="28"/>
          <w:szCs w:val="28"/>
        </w:rPr>
        <w:t>о</w:t>
      </w:r>
      <w:r w:rsidR="00683F1F" w:rsidRPr="00EF5444">
        <w:rPr>
          <w:rFonts w:asciiTheme="majorHAnsi" w:hAnsiTheme="majorHAnsi"/>
          <w:b/>
          <w:i/>
          <w:sz w:val="28"/>
          <w:szCs w:val="28"/>
        </w:rPr>
        <w:t>м номерах журнала</w:t>
      </w:r>
    </w:p>
    <w:p w:rsidR="00F72063" w:rsidRDefault="00F72063" w:rsidP="00F72063">
      <w:pPr>
        <w:ind w:firstLine="567"/>
        <w:jc w:val="both"/>
        <w:rPr>
          <w:b/>
        </w:rPr>
      </w:pPr>
    </w:p>
    <w:p w:rsidR="00F72063" w:rsidRPr="006F38A0" w:rsidRDefault="00F72063" w:rsidP="00F72063">
      <w:pPr>
        <w:ind w:left="1134"/>
        <w:jc w:val="both"/>
      </w:pPr>
      <w:r w:rsidRPr="006F38A0">
        <w:rPr>
          <w:b/>
        </w:rPr>
        <w:t xml:space="preserve">Тематические рубрики </w:t>
      </w:r>
      <w:r w:rsidRPr="006F38A0">
        <w:t>(</w:t>
      </w:r>
      <w:r w:rsidRPr="006F38A0">
        <w:rPr>
          <w:i/>
        </w:rPr>
        <w:t>согласно номенклатуре научных специальностей</w:t>
      </w:r>
      <w:r w:rsidRPr="006F38A0">
        <w:t>)</w:t>
      </w:r>
    </w:p>
    <w:tbl>
      <w:tblPr>
        <w:tblW w:w="9793" w:type="dxa"/>
        <w:tblInd w:w="1242" w:type="dxa"/>
        <w:tblLook w:val="04A0"/>
      </w:tblPr>
      <w:tblGrid>
        <w:gridCol w:w="2953"/>
        <w:gridCol w:w="2717"/>
        <w:gridCol w:w="4123"/>
      </w:tblGrid>
      <w:tr w:rsidR="00F72063" w:rsidRPr="006F38A0" w:rsidTr="006F38A0">
        <w:trPr>
          <w:trHeight w:val="536"/>
        </w:trPr>
        <w:tc>
          <w:tcPr>
            <w:tcW w:w="2953" w:type="dxa"/>
            <w:shd w:val="clear" w:color="auto" w:fill="auto"/>
          </w:tcPr>
          <w:p w:rsidR="00F72063" w:rsidRPr="006F38A0" w:rsidRDefault="00F72063" w:rsidP="00CE2599">
            <w:pPr>
              <w:pStyle w:val="a5"/>
              <w:rPr>
                <w:sz w:val="24"/>
                <w:szCs w:val="24"/>
              </w:rPr>
            </w:pPr>
            <w:r w:rsidRPr="006F38A0">
              <w:rPr>
                <w:sz w:val="24"/>
                <w:szCs w:val="24"/>
              </w:rPr>
              <w:t>– Экономические науки</w:t>
            </w:r>
          </w:p>
          <w:p w:rsidR="00F72063" w:rsidRDefault="00F72063" w:rsidP="00CE2599">
            <w:pPr>
              <w:pStyle w:val="a5"/>
              <w:rPr>
                <w:sz w:val="24"/>
                <w:szCs w:val="24"/>
              </w:rPr>
            </w:pPr>
            <w:r w:rsidRPr="006F38A0">
              <w:rPr>
                <w:sz w:val="24"/>
                <w:szCs w:val="24"/>
              </w:rPr>
              <w:t>– Педагогические науки</w:t>
            </w:r>
          </w:p>
          <w:p w:rsidR="00E974B5" w:rsidRPr="006F38A0" w:rsidRDefault="00E974B5" w:rsidP="00CE2599">
            <w:pPr>
              <w:pStyle w:val="a5"/>
              <w:rPr>
                <w:sz w:val="24"/>
                <w:szCs w:val="24"/>
              </w:rPr>
            </w:pPr>
            <w:r w:rsidRPr="006F38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Исторические науки</w:t>
            </w:r>
          </w:p>
          <w:p w:rsidR="00F72063" w:rsidRPr="006F38A0" w:rsidRDefault="00F72063" w:rsidP="00F7206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F72063" w:rsidRPr="006F38A0" w:rsidRDefault="00F72063" w:rsidP="00F72063">
            <w:pPr>
              <w:pStyle w:val="a5"/>
              <w:rPr>
                <w:sz w:val="24"/>
                <w:szCs w:val="24"/>
              </w:rPr>
            </w:pPr>
            <w:r w:rsidRPr="006F38A0">
              <w:rPr>
                <w:sz w:val="24"/>
                <w:szCs w:val="24"/>
              </w:rPr>
              <w:t>– Юридические науки</w:t>
            </w:r>
          </w:p>
          <w:p w:rsidR="00F72063" w:rsidRPr="006F38A0" w:rsidRDefault="00F72063" w:rsidP="00F72063">
            <w:pPr>
              <w:pStyle w:val="a5"/>
              <w:rPr>
                <w:sz w:val="24"/>
                <w:szCs w:val="24"/>
              </w:rPr>
            </w:pPr>
            <w:r w:rsidRPr="006F38A0">
              <w:rPr>
                <w:sz w:val="24"/>
                <w:szCs w:val="24"/>
              </w:rPr>
              <w:t>– Политология</w:t>
            </w:r>
          </w:p>
          <w:p w:rsidR="00F72063" w:rsidRPr="006F38A0" w:rsidRDefault="00F72063" w:rsidP="00CE259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:rsidR="00F72063" w:rsidRPr="006F38A0" w:rsidRDefault="00F72063" w:rsidP="00F72063">
            <w:pPr>
              <w:pStyle w:val="a5"/>
              <w:rPr>
                <w:sz w:val="24"/>
                <w:szCs w:val="24"/>
              </w:rPr>
            </w:pPr>
            <w:r w:rsidRPr="006F38A0">
              <w:rPr>
                <w:sz w:val="24"/>
                <w:szCs w:val="24"/>
              </w:rPr>
              <w:t>– Социологические науки</w:t>
            </w:r>
          </w:p>
          <w:p w:rsidR="00F72063" w:rsidRPr="006F38A0" w:rsidRDefault="00F72063" w:rsidP="00F72063">
            <w:pPr>
              <w:pStyle w:val="a5"/>
              <w:rPr>
                <w:sz w:val="24"/>
                <w:szCs w:val="24"/>
              </w:rPr>
            </w:pPr>
            <w:r w:rsidRPr="006F38A0">
              <w:rPr>
                <w:sz w:val="24"/>
                <w:szCs w:val="24"/>
              </w:rPr>
              <w:t>– Психологические науки</w:t>
            </w:r>
          </w:p>
          <w:p w:rsidR="00F72063" w:rsidRPr="006F38A0" w:rsidRDefault="00F72063" w:rsidP="00CE2599">
            <w:pPr>
              <w:pStyle w:val="a5"/>
              <w:rPr>
                <w:sz w:val="24"/>
                <w:szCs w:val="24"/>
              </w:rPr>
            </w:pPr>
          </w:p>
        </w:tc>
      </w:tr>
    </w:tbl>
    <w:p w:rsidR="006F38A0" w:rsidRDefault="006F38A0" w:rsidP="00EF5444">
      <w:pPr>
        <w:ind w:left="1134" w:right="1134"/>
        <w:jc w:val="both"/>
        <w:rPr>
          <w:rFonts w:ascii="Times New Roman" w:hAnsi="Times New Roman"/>
          <w:b/>
        </w:rPr>
      </w:pP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  <w:b/>
        </w:rPr>
      </w:pPr>
      <w:r w:rsidRPr="00B3263A">
        <w:rPr>
          <w:rFonts w:ascii="Times New Roman" w:hAnsi="Times New Roman"/>
          <w:b/>
        </w:rPr>
        <w:t>Технические требования к оформлению статьи</w:t>
      </w:r>
    </w:p>
    <w:p w:rsidR="0042383B" w:rsidRPr="00E947ED" w:rsidRDefault="0042383B" w:rsidP="00EF5444">
      <w:pPr>
        <w:ind w:left="1134" w:right="1134"/>
        <w:jc w:val="both"/>
        <w:rPr>
          <w:rFonts w:ascii="Times New Roman" w:hAnsi="Times New Roman"/>
          <w:lang w:val="en-US"/>
        </w:rPr>
      </w:pPr>
      <w:r w:rsidRPr="00B3263A">
        <w:rPr>
          <w:rFonts w:ascii="Times New Roman" w:hAnsi="Times New Roman"/>
        </w:rPr>
        <w:t>Текстовый</w:t>
      </w:r>
      <w:r w:rsidRPr="00E947ED">
        <w:rPr>
          <w:rFonts w:ascii="Times New Roman" w:hAnsi="Times New Roman"/>
          <w:lang w:val="en-US"/>
        </w:rPr>
        <w:t xml:space="preserve"> </w:t>
      </w:r>
      <w:r w:rsidRPr="00B3263A">
        <w:rPr>
          <w:rFonts w:ascii="Times New Roman" w:hAnsi="Times New Roman"/>
        </w:rPr>
        <w:t>редактор</w:t>
      </w:r>
      <w:r w:rsidRPr="00E947ED">
        <w:rPr>
          <w:rFonts w:ascii="Times New Roman" w:hAnsi="Times New Roman"/>
          <w:lang w:val="en-US"/>
        </w:rPr>
        <w:t xml:space="preserve">: </w:t>
      </w:r>
      <w:proofErr w:type="gramStart"/>
      <w:r w:rsidRPr="00E947ED">
        <w:rPr>
          <w:rFonts w:ascii="Times New Roman" w:hAnsi="Times New Roman"/>
          <w:lang w:val="en-US"/>
        </w:rPr>
        <w:t xml:space="preserve">Microsoft Word </w:t>
      </w:r>
      <w:r w:rsidRPr="00B3263A">
        <w:rPr>
          <w:rFonts w:ascii="Times New Roman" w:hAnsi="Times New Roman"/>
        </w:rPr>
        <w:t>или</w:t>
      </w:r>
      <w:r w:rsidRPr="00E947ED">
        <w:rPr>
          <w:rFonts w:ascii="Times New Roman" w:hAnsi="Times New Roman"/>
          <w:lang w:val="en-US"/>
        </w:rPr>
        <w:t xml:space="preserve"> </w:t>
      </w:r>
      <w:proofErr w:type="spellStart"/>
      <w:r w:rsidRPr="00E947ED">
        <w:rPr>
          <w:rFonts w:ascii="Times New Roman" w:hAnsi="Times New Roman"/>
          <w:lang w:val="en-US"/>
        </w:rPr>
        <w:t>OpenOffice</w:t>
      </w:r>
      <w:proofErr w:type="spellEnd"/>
      <w:r w:rsidRPr="00E947ED">
        <w:rPr>
          <w:rFonts w:ascii="Times New Roman" w:hAnsi="Times New Roman"/>
          <w:lang w:val="en-US"/>
        </w:rPr>
        <w:t xml:space="preserve"> Writer.</w:t>
      </w:r>
      <w:proofErr w:type="gramEnd"/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Язык текста статьи: русский или английский (</w:t>
      </w:r>
      <w:r w:rsidRPr="00B3263A">
        <w:rPr>
          <w:rFonts w:ascii="Times New Roman" w:hAnsi="Times New Roman"/>
          <w:i/>
        </w:rPr>
        <w:t>другие языки по согласованию с редакцией</w:t>
      </w:r>
      <w:r w:rsidRPr="00B3263A">
        <w:rPr>
          <w:rFonts w:ascii="Times New Roman" w:hAnsi="Times New Roman"/>
        </w:rPr>
        <w:t>).</w:t>
      </w: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Размер страницы (формат бумаги) – А</w:t>
      </w:r>
      <w:proofErr w:type="gramStart"/>
      <w:r w:rsidRPr="00B3263A">
        <w:rPr>
          <w:rFonts w:ascii="Times New Roman" w:hAnsi="Times New Roman"/>
        </w:rPr>
        <w:t>4</w:t>
      </w:r>
      <w:proofErr w:type="gramEnd"/>
      <w:r w:rsidRPr="00B3263A">
        <w:rPr>
          <w:rFonts w:ascii="Times New Roman" w:hAnsi="Times New Roman"/>
        </w:rPr>
        <w:t>, ориентация листа – «книжная».</w:t>
      </w: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proofErr w:type="gramStart"/>
      <w:r w:rsidRPr="00B3263A">
        <w:rPr>
          <w:rFonts w:ascii="Times New Roman" w:hAnsi="Times New Roman"/>
        </w:rPr>
        <w:t>Поля страницы: верхнее – 2 см., нижнее – 2 см., левое – 2 см., правое – 2 см.</w:t>
      </w:r>
      <w:proofErr w:type="gramEnd"/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  <w:lang w:val="en-US"/>
        </w:rPr>
      </w:pPr>
      <w:r w:rsidRPr="00B3263A">
        <w:rPr>
          <w:rFonts w:ascii="Times New Roman" w:hAnsi="Times New Roman"/>
        </w:rPr>
        <w:t>Шрифт</w:t>
      </w:r>
      <w:r w:rsidRPr="00B3263A">
        <w:rPr>
          <w:rFonts w:ascii="Times New Roman" w:hAnsi="Times New Roman"/>
          <w:lang w:val="en-US"/>
        </w:rPr>
        <w:t xml:space="preserve"> «Times New Roman», </w:t>
      </w:r>
      <w:r w:rsidRPr="00B3263A">
        <w:rPr>
          <w:rFonts w:ascii="Times New Roman" w:hAnsi="Times New Roman"/>
        </w:rPr>
        <w:t>размер</w:t>
      </w:r>
      <w:r w:rsidRPr="00B3263A">
        <w:rPr>
          <w:rFonts w:ascii="Times New Roman" w:hAnsi="Times New Roman"/>
          <w:lang w:val="en-US"/>
        </w:rPr>
        <w:t xml:space="preserve"> </w:t>
      </w:r>
      <w:r w:rsidRPr="00B3263A">
        <w:rPr>
          <w:rFonts w:ascii="Times New Roman" w:hAnsi="Times New Roman"/>
        </w:rPr>
        <w:t>шрифта</w:t>
      </w:r>
      <w:r w:rsidRPr="00B3263A">
        <w:rPr>
          <w:rFonts w:ascii="Times New Roman" w:hAnsi="Times New Roman"/>
          <w:lang w:val="en-US"/>
        </w:rPr>
        <w:t xml:space="preserve"> – 14 </w:t>
      </w:r>
      <w:proofErr w:type="spellStart"/>
      <w:r w:rsidRPr="00B3263A">
        <w:rPr>
          <w:rFonts w:ascii="Times New Roman" w:hAnsi="Times New Roman"/>
        </w:rPr>
        <w:t>пт</w:t>
      </w:r>
      <w:proofErr w:type="spellEnd"/>
      <w:r w:rsidRPr="00B3263A">
        <w:rPr>
          <w:rFonts w:ascii="Times New Roman" w:hAnsi="Times New Roman"/>
          <w:lang w:val="en-US"/>
        </w:rPr>
        <w:t>.</w:t>
      </w: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Отступ абзаца: слева – 0 см., справа – 0 см., отступ первой строки – 1,25 см.</w:t>
      </w:r>
    </w:p>
    <w:p w:rsidR="0042383B" w:rsidRPr="00E947ED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Межстрочный интервал – 1,5 строки (полуторный).</w:t>
      </w:r>
    </w:p>
    <w:p w:rsidR="00473EC8" w:rsidRPr="00473EC8" w:rsidRDefault="00473EC8" w:rsidP="00EF5444">
      <w:pPr>
        <w:ind w:left="1134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статьи – 3-5 страниц</w:t>
      </w:r>
    </w:p>
    <w:p w:rsidR="00473EC8" w:rsidRPr="00E947ED" w:rsidRDefault="00473EC8" w:rsidP="00EF5444">
      <w:pPr>
        <w:ind w:left="1134" w:right="1134"/>
        <w:jc w:val="both"/>
        <w:rPr>
          <w:rFonts w:ascii="Times New Roman" w:hAnsi="Times New Roman"/>
        </w:rPr>
      </w:pP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  <w:b/>
          <w:i/>
        </w:rPr>
        <w:t>Оформление статьи</w:t>
      </w:r>
      <w:r w:rsidRPr="00B3263A">
        <w:rPr>
          <w:rFonts w:ascii="Times New Roman" w:hAnsi="Times New Roman"/>
        </w:rPr>
        <w:t xml:space="preserve"> </w:t>
      </w: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1 абзац (</w:t>
      </w:r>
      <w:r w:rsidRPr="00B3263A">
        <w:rPr>
          <w:rFonts w:ascii="Times New Roman" w:hAnsi="Times New Roman"/>
          <w:i/>
        </w:rPr>
        <w:t>слева, курсив</w:t>
      </w:r>
      <w:r w:rsidRPr="00B3263A">
        <w:rPr>
          <w:rFonts w:ascii="Times New Roman" w:hAnsi="Times New Roman"/>
        </w:rPr>
        <w:t>) –</w:t>
      </w:r>
      <w:r w:rsidR="00B3263A">
        <w:rPr>
          <w:rFonts w:ascii="Times New Roman" w:hAnsi="Times New Roman"/>
        </w:rPr>
        <w:t xml:space="preserve"> </w:t>
      </w:r>
      <w:r w:rsidRPr="00B3263A">
        <w:rPr>
          <w:rFonts w:ascii="Times New Roman" w:hAnsi="Times New Roman"/>
        </w:rPr>
        <w:t>тематическая рубрика.</w:t>
      </w: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2 абзац</w:t>
      </w:r>
      <w:r w:rsidR="00B3263A">
        <w:rPr>
          <w:rFonts w:ascii="Times New Roman" w:hAnsi="Times New Roman"/>
        </w:rPr>
        <w:t xml:space="preserve"> </w:t>
      </w:r>
      <w:r w:rsidR="00B3263A" w:rsidRPr="00B3263A">
        <w:rPr>
          <w:rFonts w:ascii="Times New Roman" w:hAnsi="Times New Roman"/>
        </w:rPr>
        <w:t>(</w:t>
      </w:r>
      <w:r w:rsidR="00B3263A" w:rsidRPr="00B3263A">
        <w:rPr>
          <w:rFonts w:ascii="Times New Roman" w:hAnsi="Times New Roman"/>
          <w:i/>
        </w:rPr>
        <w:t>по центру, полужирный</w:t>
      </w:r>
      <w:r w:rsidR="00B3263A">
        <w:rPr>
          <w:rFonts w:ascii="Times New Roman" w:hAnsi="Times New Roman"/>
          <w:i/>
        </w:rPr>
        <w:t>, все прописные</w:t>
      </w:r>
      <w:r w:rsidR="00B3263A" w:rsidRPr="00B3263A">
        <w:rPr>
          <w:rFonts w:ascii="Times New Roman" w:hAnsi="Times New Roman"/>
        </w:rPr>
        <w:t>) – название статьи (</w:t>
      </w:r>
      <w:r w:rsidR="00B3263A" w:rsidRPr="00B3263A">
        <w:rPr>
          <w:rFonts w:ascii="Times New Roman" w:hAnsi="Times New Roman"/>
          <w:i/>
        </w:rPr>
        <w:t>на русском языке</w:t>
      </w:r>
      <w:r w:rsidR="00B3263A" w:rsidRPr="00B3263A">
        <w:rPr>
          <w:rFonts w:ascii="Times New Roman" w:hAnsi="Times New Roman"/>
        </w:rPr>
        <w:t>).</w:t>
      </w:r>
      <w:r w:rsidRPr="00B3263A">
        <w:rPr>
          <w:rFonts w:ascii="Times New Roman" w:hAnsi="Times New Roman"/>
        </w:rPr>
        <w:t xml:space="preserve"> </w:t>
      </w:r>
    </w:p>
    <w:p w:rsidR="0042383B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 xml:space="preserve">3 абзац </w:t>
      </w:r>
      <w:r w:rsidR="00B3263A" w:rsidRPr="00B3263A">
        <w:rPr>
          <w:rFonts w:ascii="Times New Roman" w:hAnsi="Times New Roman"/>
        </w:rPr>
        <w:t xml:space="preserve"> (</w:t>
      </w:r>
      <w:r w:rsidR="00B3263A" w:rsidRPr="00B3263A">
        <w:rPr>
          <w:rFonts w:ascii="Times New Roman" w:hAnsi="Times New Roman"/>
          <w:i/>
        </w:rPr>
        <w:t>по центру</w:t>
      </w:r>
      <w:r w:rsidR="00B3263A" w:rsidRPr="00B3263A">
        <w:rPr>
          <w:rFonts w:ascii="Times New Roman" w:hAnsi="Times New Roman"/>
        </w:rPr>
        <w:t>) – фамилия и инициалы всех авторов (</w:t>
      </w:r>
      <w:r w:rsidR="00B3263A" w:rsidRPr="00B3263A">
        <w:rPr>
          <w:rFonts w:ascii="Times New Roman" w:hAnsi="Times New Roman"/>
          <w:i/>
        </w:rPr>
        <w:t>на русском языке</w:t>
      </w:r>
      <w:r w:rsidR="00B3263A" w:rsidRPr="00B3263A">
        <w:rPr>
          <w:rFonts w:ascii="Times New Roman" w:hAnsi="Times New Roman"/>
        </w:rPr>
        <w:t>).</w:t>
      </w:r>
    </w:p>
    <w:p w:rsidR="00B3263A" w:rsidRPr="00E947ED" w:rsidRDefault="00B3263A" w:rsidP="00B3263A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При необходимости информация о финансировании (гранте) или научном руководителе оформляется четвертым абзацем (</w:t>
      </w:r>
      <w:r w:rsidRPr="00B3263A">
        <w:rPr>
          <w:rFonts w:ascii="Times New Roman" w:hAnsi="Times New Roman"/>
          <w:i/>
        </w:rPr>
        <w:t>справа, курсив</w:t>
      </w:r>
      <w:r w:rsidRPr="00B3263A">
        <w:rPr>
          <w:rFonts w:ascii="Times New Roman" w:hAnsi="Times New Roman"/>
        </w:rPr>
        <w:t>) перед основным текстом статьи.</w:t>
      </w:r>
    </w:p>
    <w:p w:rsidR="00473EC8" w:rsidRPr="00E947ED" w:rsidRDefault="00473EC8" w:rsidP="00B3263A">
      <w:pPr>
        <w:ind w:left="1134" w:right="1134"/>
        <w:jc w:val="both"/>
        <w:rPr>
          <w:rFonts w:ascii="Times New Roman" w:hAnsi="Times New Roman"/>
        </w:rPr>
      </w:pPr>
    </w:p>
    <w:p w:rsidR="00473EC8" w:rsidRPr="00473EC8" w:rsidRDefault="00473EC8" w:rsidP="00B3263A">
      <w:pPr>
        <w:ind w:left="1134" w:right="1134"/>
        <w:jc w:val="both"/>
        <w:rPr>
          <w:rFonts w:ascii="Times New Roman" w:hAnsi="Times New Roman"/>
          <w:b/>
        </w:rPr>
      </w:pPr>
      <w:r w:rsidRPr="00473EC8">
        <w:rPr>
          <w:rFonts w:ascii="Times New Roman" w:hAnsi="Times New Roman"/>
          <w:b/>
        </w:rPr>
        <w:t>Научные статьи</w:t>
      </w:r>
      <w:r w:rsidRPr="00473EC8">
        <w:rPr>
          <w:rFonts w:ascii="Times New Roman" w:hAnsi="Times New Roman"/>
        </w:rPr>
        <w:t xml:space="preserve"> должны состоять из разделов: «Введение», «Методы и организация исследования», «Результаты и их обсуждение», «Заключение» («Выводы»), «Литература». Материалы методического характера должны состоять из введения, практических рекомендаций, научного или опытного обоснования, списка литературы. Раздел практических рекомендаций таких статей составляет не менее 75% всего объема.</w:t>
      </w:r>
      <w:r w:rsidRPr="00473EC8">
        <w:rPr>
          <w:rFonts w:ascii="Times New Roman" w:hAnsi="Times New Roman"/>
          <w:b/>
        </w:rPr>
        <w:t> </w:t>
      </w:r>
    </w:p>
    <w:p w:rsidR="00473EC8" w:rsidRDefault="00473EC8" w:rsidP="00B3263A">
      <w:pPr>
        <w:ind w:left="1134" w:right="1134"/>
        <w:jc w:val="both"/>
        <w:rPr>
          <w:rFonts w:ascii="Times New Roman" w:hAnsi="Times New Roman"/>
        </w:rPr>
      </w:pPr>
      <w:r w:rsidRPr="00473EC8">
        <w:rPr>
          <w:rFonts w:ascii="Times New Roman" w:hAnsi="Times New Roman"/>
          <w:b/>
        </w:rPr>
        <w:t>В таблицах</w:t>
      </w:r>
      <w:r w:rsidRPr="00473EC8">
        <w:rPr>
          <w:rFonts w:ascii="Times New Roman" w:hAnsi="Times New Roman"/>
        </w:rPr>
        <w:t xml:space="preserve"> необходимо стремиться к максимальной краткости заголовков граф, не давать величин, легко выводимых из имеющихся (например, разность или проценты), не допускать сокращения слов, не дублировать данные, описанные в тексте. Желательно форматировать таблицы на всю ширину страницы</w:t>
      </w:r>
      <w:r>
        <w:rPr>
          <w:rFonts w:ascii="Times New Roman" w:hAnsi="Times New Roman"/>
        </w:rPr>
        <w:t>.</w:t>
      </w:r>
    </w:p>
    <w:p w:rsidR="00473EC8" w:rsidRPr="00473EC8" w:rsidRDefault="00473EC8" w:rsidP="00B3263A">
      <w:pPr>
        <w:ind w:left="1134" w:right="1134"/>
        <w:jc w:val="both"/>
        <w:rPr>
          <w:rFonts w:ascii="Times New Roman" w:hAnsi="Times New Roman"/>
        </w:rPr>
      </w:pPr>
      <w:r w:rsidRPr="00473EC8">
        <w:rPr>
          <w:rFonts w:ascii="Times New Roman" w:hAnsi="Times New Roman"/>
          <w:b/>
        </w:rPr>
        <w:t>Графики, чертежи и схемы</w:t>
      </w:r>
      <w:r w:rsidRPr="00473EC8">
        <w:rPr>
          <w:rFonts w:ascii="Times New Roman" w:hAnsi="Times New Roman"/>
        </w:rPr>
        <w:t xml:space="preserve"> должны быть выполнены в любых программах векторной графики (</w:t>
      </w:r>
      <w:proofErr w:type="spellStart"/>
      <w:r w:rsidRPr="00473EC8">
        <w:rPr>
          <w:rFonts w:ascii="Times New Roman" w:hAnsi="Times New Roman"/>
        </w:rPr>
        <w:t>CorelDraw</w:t>
      </w:r>
      <w:proofErr w:type="spellEnd"/>
      <w:r w:rsidRPr="00473EC8">
        <w:rPr>
          <w:rFonts w:ascii="Times New Roman" w:hAnsi="Times New Roman"/>
        </w:rPr>
        <w:t xml:space="preserve">, </w:t>
      </w:r>
      <w:proofErr w:type="spellStart"/>
      <w:r w:rsidRPr="00473EC8">
        <w:rPr>
          <w:rFonts w:ascii="Times New Roman" w:hAnsi="Times New Roman"/>
        </w:rPr>
        <w:t>Adobe</w:t>
      </w:r>
      <w:proofErr w:type="spellEnd"/>
      <w:r w:rsidRPr="00473EC8">
        <w:rPr>
          <w:rFonts w:ascii="Times New Roman" w:hAnsi="Times New Roman"/>
        </w:rPr>
        <w:t xml:space="preserve"> </w:t>
      </w:r>
      <w:proofErr w:type="spellStart"/>
      <w:r w:rsidRPr="00473EC8">
        <w:rPr>
          <w:rFonts w:ascii="Times New Roman" w:hAnsi="Times New Roman"/>
        </w:rPr>
        <w:t>Illustrator</w:t>
      </w:r>
      <w:proofErr w:type="spellEnd"/>
      <w:r w:rsidRPr="00473EC8">
        <w:rPr>
          <w:rFonts w:ascii="Times New Roman" w:hAnsi="Times New Roman"/>
        </w:rPr>
        <w:t xml:space="preserve">, </w:t>
      </w:r>
      <w:proofErr w:type="spellStart"/>
      <w:r w:rsidRPr="00473EC8">
        <w:rPr>
          <w:rFonts w:ascii="Times New Roman" w:hAnsi="Times New Roman"/>
        </w:rPr>
        <w:t>AutoCAD</w:t>
      </w:r>
      <w:proofErr w:type="spellEnd"/>
      <w:r w:rsidRPr="00473EC8">
        <w:rPr>
          <w:rFonts w:ascii="Times New Roman" w:hAnsi="Times New Roman"/>
        </w:rPr>
        <w:t xml:space="preserve">), используется шрифт </w:t>
      </w:r>
      <w:proofErr w:type="spellStart"/>
      <w:r w:rsidRPr="00473EC8">
        <w:rPr>
          <w:rFonts w:ascii="Times New Roman" w:hAnsi="Times New Roman"/>
        </w:rPr>
        <w:t>Arial</w:t>
      </w:r>
      <w:proofErr w:type="spellEnd"/>
      <w:r w:rsidRPr="00473EC8">
        <w:rPr>
          <w:rFonts w:ascii="Times New Roman" w:hAnsi="Times New Roman"/>
        </w:rPr>
        <w:t xml:space="preserve">. Также допускается построение графиков (но не схем и чертежей) средствами </w:t>
      </w:r>
      <w:proofErr w:type="spellStart"/>
      <w:r w:rsidRPr="00473EC8">
        <w:rPr>
          <w:rFonts w:ascii="Times New Roman" w:hAnsi="Times New Roman"/>
        </w:rPr>
        <w:t>Word</w:t>
      </w:r>
      <w:proofErr w:type="spellEnd"/>
      <w:r w:rsidRPr="00473EC8">
        <w:rPr>
          <w:rFonts w:ascii="Times New Roman" w:hAnsi="Times New Roman"/>
        </w:rPr>
        <w:t xml:space="preserve"> и </w:t>
      </w:r>
      <w:proofErr w:type="spellStart"/>
      <w:r w:rsidRPr="00473EC8">
        <w:rPr>
          <w:rFonts w:ascii="Times New Roman" w:hAnsi="Times New Roman"/>
        </w:rPr>
        <w:t>Excel</w:t>
      </w:r>
      <w:proofErr w:type="spellEnd"/>
      <w:r w:rsidRPr="00473EC8">
        <w:rPr>
          <w:rFonts w:ascii="Times New Roman" w:hAnsi="Times New Roman"/>
        </w:rPr>
        <w:t xml:space="preserve">. К статье можно прилагать фотографии и рисунки хорошего качества (300 </w:t>
      </w:r>
      <w:proofErr w:type="spellStart"/>
      <w:r w:rsidRPr="00473EC8">
        <w:rPr>
          <w:rFonts w:ascii="Times New Roman" w:hAnsi="Times New Roman"/>
        </w:rPr>
        <w:t>dpi</w:t>
      </w:r>
      <w:proofErr w:type="spellEnd"/>
      <w:r w:rsidRPr="00473EC8">
        <w:rPr>
          <w:rFonts w:ascii="Times New Roman" w:hAnsi="Times New Roman"/>
        </w:rPr>
        <w:t>), иллюстрирующие проводимый эксперимент.</w:t>
      </w:r>
    </w:p>
    <w:p w:rsidR="00473EC8" w:rsidRPr="00473EC8" w:rsidRDefault="00473EC8" w:rsidP="00B3263A">
      <w:pPr>
        <w:ind w:left="1134" w:right="1134"/>
        <w:jc w:val="both"/>
        <w:rPr>
          <w:rFonts w:ascii="Times New Roman" w:hAnsi="Times New Roman"/>
        </w:rPr>
      </w:pPr>
    </w:p>
    <w:p w:rsidR="00B3263A" w:rsidRPr="00B3263A" w:rsidRDefault="00B3263A" w:rsidP="00EF5444">
      <w:pPr>
        <w:ind w:left="1134" w:right="1134"/>
        <w:jc w:val="both"/>
        <w:rPr>
          <w:rFonts w:ascii="Times New Roman" w:hAnsi="Times New Roman"/>
        </w:rPr>
      </w:pPr>
    </w:p>
    <w:p w:rsidR="00473EC8" w:rsidRDefault="00473EC8" w:rsidP="00EF5444">
      <w:pPr>
        <w:ind w:left="1134" w:right="1134"/>
        <w:jc w:val="both"/>
        <w:rPr>
          <w:rFonts w:ascii="Times New Roman" w:hAnsi="Times New Roman"/>
          <w:b/>
          <w:i/>
        </w:rPr>
      </w:pPr>
    </w:p>
    <w:p w:rsidR="00473EC8" w:rsidRDefault="00473EC8" w:rsidP="00EF5444">
      <w:pPr>
        <w:ind w:left="1134" w:right="1134"/>
        <w:jc w:val="both"/>
        <w:rPr>
          <w:rFonts w:ascii="Times New Roman" w:hAnsi="Times New Roman"/>
          <w:b/>
          <w:i/>
        </w:rPr>
      </w:pPr>
    </w:p>
    <w:p w:rsidR="00473EC8" w:rsidRDefault="00473EC8" w:rsidP="00EF5444">
      <w:pPr>
        <w:ind w:left="1134" w:right="1134"/>
        <w:jc w:val="both"/>
        <w:rPr>
          <w:rFonts w:ascii="Times New Roman" w:hAnsi="Times New Roman"/>
          <w:b/>
          <w:i/>
        </w:rPr>
      </w:pPr>
    </w:p>
    <w:p w:rsidR="0042383B" w:rsidRPr="00B3263A" w:rsidRDefault="00473EC8" w:rsidP="00EF5444">
      <w:pPr>
        <w:ind w:left="1134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66675</wp:posOffset>
            </wp:positionV>
            <wp:extent cx="7557770" cy="10067925"/>
            <wp:effectExtent l="19050" t="0" r="5080" b="0"/>
            <wp:wrapNone/>
            <wp:docPr id="4" name="Рисунок 2" descr="дис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кур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83B" w:rsidRPr="00B3263A">
        <w:rPr>
          <w:rFonts w:ascii="Times New Roman" w:hAnsi="Times New Roman"/>
          <w:b/>
          <w:i/>
        </w:rPr>
        <w:t>Список используемых источников</w:t>
      </w:r>
      <w:r w:rsidR="0042383B" w:rsidRPr="00B3263A">
        <w:rPr>
          <w:rFonts w:ascii="Times New Roman" w:hAnsi="Times New Roman"/>
        </w:rPr>
        <w:t xml:space="preserve"> оформляется в конце статьи </w:t>
      </w:r>
      <w:r w:rsidR="00ED333B" w:rsidRPr="00ED333B">
        <w:rPr>
          <w:rFonts w:ascii="Times New Roman" w:hAnsi="Times New Roman"/>
        </w:rPr>
        <w:t>в соответствии с требованиями </w:t>
      </w:r>
      <w:hyperlink r:id="rId6" w:history="1">
        <w:r w:rsidR="00ED333B" w:rsidRPr="00ED333B">
          <w:rPr>
            <w:rFonts w:ascii="Times New Roman" w:hAnsi="Times New Roman"/>
          </w:rPr>
          <w:t>ГОСТ 7.1-2003</w:t>
        </w:r>
      </w:hyperlink>
      <w:r w:rsidR="00ED333B" w:rsidRPr="00ED333B">
        <w:rPr>
          <w:rFonts w:ascii="Times New Roman" w:hAnsi="Times New Roman"/>
        </w:rPr>
        <w:t>«Библиографическая запись. Библиографическое описание</w:t>
      </w:r>
      <w:proofErr w:type="gramStart"/>
      <w:r w:rsidR="00ED333B" w:rsidRPr="00ED333B">
        <w:rPr>
          <w:rFonts w:ascii="Times New Roman" w:hAnsi="Times New Roman"/>
        </w:rPr>
        <w:t xml:space="preserve"> :</w:t>
      </w:r>
      <w:proofErr w:type="gramEnd"/>
      <w:r w:rsidR="00ED333B" w:rsidRPr="00ED333B">
        <w:rPr>
          <w:rFonts w:ascii="Times New Roman" w:hAnsi="Times New Roman"/>
        </w:rPr>
        <w:t xml:space="preserve"> общие требования и правила составления» </w:t>
      </w:r>
      <w:r w:rsidR="00ED333B">
        <w:rPr>
          <w:rFonts w:ascii="Times New Roman" w:hAnsi="Times New Roman"/>
        </w:rPr>
        <w:t xml:space="preserve">или </w:t>
      </w:r>
      <w:r w:rsidR="00ED333B" w:rsidRPr="00B3263A">
        <w:rPr>
          <w:rFonts w:ascii="Times New Roman" w:hAnsi="Times New Roman"/>
        </w:rPr>
        <w:t xml:space="preserve">согласно </w:t>
      </w:r>
      <w:r w:rsidR="0042383B" w:rsidRPr="00B3263A">
        <w:rPr>
          <w:rFonts w:ascii="Times New Roman" w:hAnsi="Times New Roman"/>
        </w:rPr>
        <w:t>примеру:</w:t>
      </w:r>
    </w:p>
    <w:p w:rsidR="00464577" w:rsidRPr="00464577" w:rsidRDefault="00464577" w:rsidP="00464577">
      <w:pPr>
        <w:ind w:left="1134" w:right="1134"/>
        <w:jc w:val="both"/>
        <w:rPr>
          <w:rFonts w:ascii="Times New Roman" w:hAnsi="Times New Roman"/>
        </w:rPr>
      </w:pPr>
      <w:r w:rsidRPr="00464577">
        <w:rPr>
          <w:rFonts w:ascii="Times New Roman" w:hAnsi="Times New Roman"/>
        </w:rPr>
        <w:t xml:space="preserve">1. Бернштейн Н.А. О ловкости и ее развитии / Н.А. Бернштейн. – М.: Физкультура и спорт, 1991. – 288 с., ил. </w:t>
      </w:r>
    </w:p>
    <w:p w:rsidR="00464577" w:rsidRPr="00464577" w:rsidRDefault="00464577" w:rsidP="00464577">
      <w:pPr>
        <w:ind w:left="1134" w:right="1134"/>
        <w:jc w:val="both"/>
        <w:rPr>
          <w:rFonts w:ascii="Times New Roman" w:hAnsi="Times New Roman"/>
        </w:rPr>
      </w:pPr>
      <w:r w:rsidRPr="00464577">
        <w:rPr>
          <w:rFonts w:ascii="Times New Roman" w:hAnsi="Times New Roman"/>
        </w:rPr>
        <w:t>2. Грачев А.С. Двигательная активность как один из основных факторов подготовки конкурентоспособных молодых специалистов / А.С. Грачев // Сборник: Содействие профессиональному становлению личности и трудоустройству молодых специалистов в современных условиях. – Белгород:</w:t>
      </w:r>
      <w:r w:rsidR="00E947ED">
        <w:rPr>
          <w:rFonts w:ascii="Times New Roman" w:hAnsi="Times New Roman"/>
        </w:rPr>
        <w:t xml:space="preserve"> Изд-во БГТУ им. В.Г. Шухова, </w:t>
      </w:r>
      <w:r w:rsidRPr="00464577">
        <w:rPr>
          <w:rFonts w:ascii="Times New Roman" w:hAnsi="Times New Roman"/>
        </w:rPr>
        <w:t>2015. – С. 100-106.</w:t>
      </w:r>
    </w:p>
    <w:p w:rsidR="00464577" w:rsidRPr="00E947ED" w:rsidRDefault="00464577" w:rsidP="00464577">
      <w:pPr>
        <w:ind w:left="1134" w:right="1134"/>
        <w:jc w:val="both"/>
        <w:rPr>
          <w:rFonts w:ascii="Times New Roman" w:hAnsi="Times New Roman"/>
        </w:rPr>
      </w:pPr>
      <w:r w:rsidRPr="00464577">
        <w:rPr>
          <w:rFonts w:ascii="Times New Roman" w:hAnsi="Times New Roman"/>
        </w:rPr>
        <w:t>3. Горелов, А.А. Теоретические основы физической культуры (курс лекций) / А.А. Горелов, О.Г. Румба, В.Л. Кондаков. – Белгород: Изд-во «</w:t>
      </w:r>
      <w:proofErr w:type="spellStart"/>
      <w:r w:rsidRPr="00464577">
        <w:rPr>
          <w:rFonts w:ascii="Times New Roman" w:hAnsi="Times New Roman"/>
        </w:rPr>
        <w:t>ЛитКараВан</w:t>
      </w:r>
      <w:proofErr w:type="spellEnd"/>
      <w:r w:rsidRPr="00464577">
        <w:rPr>
          <w:rFonts w:ascii="Times New Roman" w:hAnsi="Times New Roman"/>
        </w:rPr>
        <w:t xml:space="preserve">», 2009. – 124 </w:t>
      </w:r>
      <w:proofErr w:type="gramStart"/>
      <w:r w:rsidRPr="00464577">
        <w:rPr>
          <w:rFonts w:ascii="Times New Roman" w:hAnsi="Times New Roman"/>
        </w:rPr>
        <w:t>с</w:t>
      </w:r>
      <w:proofErr w:type="gramEnd"/>
      <w:r w:rsidRPr="00464577">
        <w:rPr>
          <w:rFonts w:ascii="Times New Roman" w:hAnsi="Times New Roman"/>
        </w:rPr>
        <w:t>.</w:t>
      </w:r>
    </w:p>
    <w:p w:rsidR="00464577" w:rsidRDefault="00464577" w:rsidP="00464577">
      <w:pPr>
        <w:widowControl w:val="0"/>
        <w:tabs>
          <w:tab w:val="left" w:pos="993"/>
        </w:tabs>
        <w:suppressAutoHyphens/>
        <w:ind w:left="1134" w:right="1134"/>
        <w:jc w:val="both"/>
        <w:rPr>
          <w:rFonts w:ascii="Times New Roman" w:hAnsi="Times New Roman"/>
        </w:rPr>
      </w:pPr>
      <w:r w:rsidRPr="00E947ED">
        <w:rPr>
          <w:rFonts w:ascii="Times New Roman" w:hAnsi="Times New Roman"/>
        </w:rPr>
        <w:t xml:space="preserve">4. </w:t>
      </w:r>
      <w:r w:rsidRPr="00464577">
        <w:rPr>
          <w:rFonts w:ascii="Times New Roman" w:hAnsi="Times New Roman"/>
        </w:rPr>
        <w:t>Мелехов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М</w:t>
      </w:r>
      <w:r w:rsidRPr="00E947ED">
        <w:rPr>
          <w:rFonts w:ascii="Times New Roman" w:hAnsi="Times New Roman"/>
        </w:rPr>
        <w:t>.</w:t>
      </w:r>
      <w:r w:rsidRPr="00464577">
        <w:rPr>
          <w:rFonts w:ascii="Times New Roman" w:hAnsi="Times New Roman"/>
        </w:rPr>
        <w:t>В</w:t>
      </w:r>
      <w:r w:rsidRPr="00E947ED">
        <w:rPr>
          <w:rFonts w:ascii="Times New Roman" w:hAnsi="Times New Roman"/>
        </w:rPr>
        <w:t xml:space="preserve">. </w:t>
      </w:r>
      <w:r w:rsidRPr="00464577">
        <w:rPr>
          <w:rFonts w:ascii="Times New Roman" w:hAnsi="Times New Roman"/>
        </w:rPr>
        <w:t>Особенности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силовой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подготовки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студентов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инвалидов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с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поражением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опорно</w:t>
      </w:r>
      <w:r w:rsidRPr="00E947ED">
        <w:rPr>
          <w:rFonts w:ascii="Times New Roman" w:hAnsi="Times New Roman"/>
        </w:rPr>
        <w:t>-</w:t>
      </w:r>
      <w:r w:rsidRPr="00464577">
        <w:rPr>
          <w:rFonts w:ascii="Times New Roman" w:hAnsi="Times New Roman"/>
        </w:rPr>
        <w:t>двигательного</w:t>
      </w:r>
      <w:r w:rsidRPr="00E947ED">
        <w:rPr>
          <w:rFonts w:ascii="Times New Roman" w:hAnsi="Times New Roman"/>
        </w:rPr>
        <w:t xml:space="preserve"> </w:t>
      </w:r>
      <w:r w:rsidRPr="00464577">
        <w:rPr>
          <w:rFonts w:ascii="Times New Roman" w:hAnsi="Times New Roman"/>
        </w:rPr>
        <w:t>аппарата</w:t>
      </w:r>
      <w:proofErr w:type="gramStart"/>
      <w:r w:rsidR="00AF500A" w:rsidRPr="00E947ED">
        <w:rPr>
          <w:rFonts w:ascii="Times New Roman" w:hAnsi="Times New Roman"/>
        </w:rPr>
        <w:t xml:space="preserve"> :</w:t>
      </w:r>
      <w:proofErr w:type="gramEnd"/>
      <w:r w:rsidR="00AF500A" w:rsidRPr="00E947ED">
        <w:rPr>
          <w:rFonts w:ascii="Times New Roman" w:hAnsi="Times New Roman"/>
        </w:rPr>
        <w:t xml:space="preserve"> </w:t>
      </w:r>
      <w:proofErr w:type="spellStart"/>
      <w:r w:rsidR="00AF500A" w:rsidRPr="00464577">
        <w:rPr>
          <w:rFonts w:ascii="Times New Roman" w:hAnsi="Times New Roman"/>
        </w:rPr>
        <w:t>Автореф</w:t>
      </w:r>
      <w:proofErr w:type="spellEnd"/>
      <w:r w:rsidR="00AF500A" w:rsidRPr="00E947ED">
        <w:rPr>
          <w:rFonts w:ascii="Times New Roman" w:hAnsi="Times New Roman"/>
        </w:rPr>
        <w:t xml:space="preserve">. </w:t>
      </w:r>
      <w:proofErr w:type="spellStart"/>
      <w:r w:rsidR="00AF500A" w:rsidRPr="00464577">
        <w:rPr>
          <w:rFonts w:ascii="Times New Roman" w:hAnsi="Times New Roman"/>
        </w:rPr>
        <w:t>дис</w:t>
      </w:r>
      <w:proofErr w:type="spellEnd"/>
      <w:r w:rsidR="00AF500A" w:rsidRPr="00E947ED">
        <w:rPr>
          <w:rFonts w:ascii="Times New Roman" w:hAnsi="Times New Roman"/>
        </w:rPr>
        <w:t xml:space="preserve">. … </w:t>
      </w:r>
      <w:r w:rsidR="00AF500A" w:rsidRPr="00464577">
        <w:rPr>
          <w:rFonts w:ascii="Times New Roman" w:hAnsi="Times New Roman"/>
        </w:rPr>
        <w:t>канд</w:t>
      </w:r>
      <w:r w:rsidR="00AF500A" w:rsidRPr="00E947ED">
        <w:rPr>
          <w:rFonts w:ascii="Times New Roman" w:hAnsi="Times New Roman"/>
        </w:rPr>
        <w:t xml:space="preserve">. </w:t>
      </w:r>
      <w:proofErr w:type="spellStart"/>
      <w:r w:rsidR="00AF500A" w:rsidRPr="00464577">
        <w:rPr>
          <w:rFonts w:ascii="Times New Roman" w:hAnsi="Times New Roman"/>
        </w:rPr>
        <w:t>пед</w:t>
      </w:r>
      <w:proofErr w:type="spellEnd"/>
      <w:r w:rsidR="00AF500A" w:rsidRPr="00E947ED">
        <w:rPr>
          <w:rFonts w:ascii="Times New Roman" w:hAnsi="Times New Roman"/>
        </w:rPr>
        <w:t xml:space="preserve">. </w:t>
      </w:r>
      <w:r w:rsidR="00AF500A" w:rsidRPr="00464577">
        <w:rPr>
          <w:rFonts w:ascii="Times New Roman" w:hAnsi="Times New Roman"/>
        </w:rPr>
        <w:t>Наук</w:t>
      </w:r>
      <w:r w:rsidR="00AF500A">
        <w:rPr>
          <w:rFonts w:ascii="Times New Roman" w:hAnsi="Times New Roman"/>
        </w:rPr>
        <w:t xml:space="preserve"> </w:t>
      </w:r>
      <w:r w:rsidR="00AF500A" w:rsidRPr="00E947ED">
        <w:rPr>
          <w:rFonts w:ascii="Times New Roman" w:hAnsi="Times New Roman"/>
        </w:rPr>
        <w:t xml:space="preserve">/ </w:t>
      </w:r>
      <w:r w:rsidR="00AF500A">
        <w:rPr>
          <w:rFonts w:ascii="Times New Roman" w:hAnsi="Times New Roman"/>
        </w:rPr>
        <w:t>М</w:t>
      </w:r>
      <w:r w:rsidR="00AF500A" w:rsidRPr="00E947ED">
        <w:rPr>
          <w:rFonts w:ascii="Times New Roman" w:hAnsi="Times New Roman"/>
        </w:rPr>
        <w:t>.</w:t>
      </w:r>
      <w:r w:rsidR="00AF500A">
        <w:rPr>
          <w:rFonts w:ascii="Times New Roman" w:hAnsi="Times New Roman"/>
        </w:rPr>
        <w:t>В</w:t>
      </w:r>
      <w:r w:rsidR="00AF500A" w:rsidRPr="00E947ED">
        <w:rPr>
          <w:rFonts w:ascii="Times New Roman" w:hAnsi="Times New Roman"/>
        </w:rPr>
        <w:t xml:space="preserve">. </w:t>
      </w:r>
      <w:r w:rsidR="00AF500A">
        <w:rPr>
          <w:rFonts w:ascii="Times New Roman" w:hAnsi="Times New Roman"/>
        </w:rPr>
        <w:t>Мелихов</w:t>
      </w:r>
      <w:r w:rsidR="00AF500A" w:rsidRPr="00E947ED">
        <w:rPr>
          <w:rFonts w:ascii="Times New Roman" w:hAnsi="Times New Roman"/>
        </w:rPr>
        <w:t xml:space="preserve"> </w:t>
      </w:r>
      <w:r w:rsidRPr="00E947ED">
        <w:rPr>
          <w:rFonts w:ascii="Times New Roman" w:hAnsi="Times New Roman"/>
        </w:rPr>
        <w:t xml:space="preserve">– </w:t>
      </w:r>
      <w:r w:rsidRPr="00464577">
        <w:rPr>
          <w:rFonts w:ascii="Times New Roman" w:hAnsi="Times New Roman"/>
        </w:rPr>
        <w:t>М</w:t>
      </w:r>
      <w:r w:rsidRPr="00E947ED">
        <w:rPr>
          <w:rFonts w:ascii="Times New Roman" w:hAnsi="Times New Roman"/>
        </w:rPr>
        <w:t xml:space="preserve">., 2007. – 23 </w:t>
      </w:r>
      <w:proofErr w:type="gramStart"/>
      <w:r w:rsidRPr="00464577">
        <w:rPr>
          <w:rFonts w:ascii="Times New Roman" w:hAnsi="Times New Roman"/>
        </w:rPr>
        <w:t>с</w:t>
      </w:r>
      <w:proofErr w:type="gramEnd"/>
      <w:r w:rsidRPr="00E947ED">
        <w:rPr>
          <w:rFonts w:ascii="Times New Roman" w:hAnsi="Times New Roman"/>
        </w:rPr>
        <w:t>.</w:t>
      </w:r>
    </w:p>
    <w:p w:rsidR="00AF500A" w:rsidRPr="00E947ED" w:rsidRDefault="00AF500A" w:rsidP="00464577">
      <w:pPr>
        <w:widowControl w:val="0"/>
        <w:tabs>
          <w:tab w:val="left" w:pos="993"/>
        </w:tabs>
        <w:suppressAutoHyphens/>
        <w:ind w:left="1134" w:right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5. </w:t>
      </w:r>
      <w:r w:rsidRPr="00AF500A">
        <w:rPr>
          <w:rFonts w:ascii="Times New Roman" w:hAnsi="Times New Roman"/>
        </w:rPr>
        <w:t xml:space="preserve">Петров П.П. </w:t>
      </w:r>
      <w:r w:rsidR="00E947ED">
        <w:rPr>
          <w:rFonts w:ascii="Times New Roman" w:hAnsi="Times New Roman"/>
        </w:rPr>
        <w:t xml:space="preserve"> Физическая культура в вузе</w:t>
      </w:r>
      <w:r w:rsidRPr="00AF500A">
        <w:rPr>
          <w:rFonts w:ascii="Times New Roman" w:hAnsi="Times New Roman"/>
        </w:rPr>
        <w:t xml:space="preserve">. </w:t>
      </w:r>
      <w:r w:rsidRPr="00E947ED">
        <w:rPr>
          <w:rFonts w:ascii="Times New Roman" w:hAnsi="Times New Roman"/>
          <w:lang w:val="en-US"/>
        </w:rPr>
        <w:t>URL: http://ucom.ru/doc/al.20</w:t>
      </w:r>
      <w:r w:rsidR="00E947ED" w:rsidRPr="00E947ED">
        <w:rPr>
          <w:rFonts w:ascii="Times New Roman" w:hAnsi="Times New Roman"/>
          <w:lang w:val="en-US"/>
        </w:rPr>
        <w:t>12</w:t>
      </w:r>
      <w:r w:rsidRPr="00E947ED">
        <w:rPr>
          <w:rFonts w:ascii="Times New Roman" w:hAnsi="Times New Roman"/>
          <w:lang w:val="en-US"/>
        </w:rPr>
        <w:t>.0</w:t>
      </w:r>
      <w:r w:rsidR="00E947ED" w:rsidRPr="00E947ED">
        <w:rPr>
          <w:rFonts w:ascii="Times New Roman" w:hAnsi="Times New Roman"/>
          <w:lang w:val="en-US"/>
        </w:rPr>
        <w:t>8</w:t>
      </w:r>
      <w:r w:rsidRPr="00E947ED">
        <w:rPr>
          <w:rFonts w:ascii="Times New Roman" w:hAnsi="Times New Roman"/>
          <w:lang w:val="en-US"/>
        </w:rPr>
        <w:t>.20.pdf</w:t>
      </w:r>
    </w:p>
    <w:p w:rsidR="00464577" w:rsidRPr="00AF500A" w:rsidRDefault="00AF500A" w:rsidP="00464577">
      <w:pPr>
        <w:ind w:left="1134" w:right="1134"/>
        <w:rPr>
          <w:rFonts w:ascii="Times New Roman" w:hAnsi="Times New Roman"/>
          <w:lang w:val="en-US"/>
        </w:rPr>
      </w:pPr>
      <w:r w:rsidRPr="00AF500A">
        <w:rPr>
          <w:rFonts w:ascii="Times New Roman" w:hAnsi="Times New Roman"/>
          <w:lang w:val="en-US"/>
        </w:rPr>
        <w:t>6</w:t>
      </w:r>
      <w:r w:rsidR="00464577" w:rsidRPr="00AF500A">
        <w:rPr>
          <w:rFonts w:ascii="Times New Roman" w:hAnsi="Times New Roman"/>
          <w:lang w:val="en-US"/>
        </w:rPr>
        <w:t xml:space="preserve">. Bernstein N.A. </w:t>
      </w:r>
      <w:proofErr w:type="gramStart"/>
      <w:r w:rsidR="00464577" w:rsidRPr="00AF500A">
        <w:rPr>
          <w:rFonts w:ascii="Times New Roman" w:hAnsi="Times New Roman"/>
          <w:lang w:val="en-US"/>
        </w:rPr>
        <w:t>About dexterity and its development / N.A. Bernstein.</w:t>
      </w:r>
      <w:proofErr w:type="gramEnd"/>
      <w:r w:rsidR="00464577" w:rsidRPr="00AF500A">
        <w:rPr>
          <w:rFonts w:ascii="Times New Roman" w:hAnsi="Times New Roman"/>
          <w:lang w:val="en-US"/>
        </w:rPr>
        <w:t xml:space="preserve"> – Moscow: Physical Culture and Sports. – 1991. – 288 p. </w:t>
      </w:r>
    </w:p>
    <w:p w:rsidR="00464577" w:rsidRPr="00464577" w:rsidRDefault="00AF500A" w:rsidP="00464577">
      <w:pPr>
        <w:ind w:left="1134" w:right="1134"/>
        <w:rPr>
          <w:rFonts w:ascii="Times New Roman" w:hAnsi="Times New Roman"/>
          <w:lang w:val="en-US"/>
        </w:rPr>
      </w:pPr>
      <w:r w:rsidRPr="00AF500A">
        <w:rPr>
          <w:rFonts w:ascii="Times New Roman" w:hAnsi="Times New Roman"/>
          <w:lang w:val="en-US"/>
        </w:rPr>
        <w:t>7</w:t>
      </w:r>
      <w:r w:rsidR="00464577" w:rsidRPr="00464577">
        <w:rPr>
          <w:rFonts w:ascii="Times New Roman" w:hAnsi="Times New Roman"/>
          <w:lang w:val="en-US"/>
        </w:rPr>
        <w:t xml:space="preserve">. </w:t>
      </w:r>
      <w:proofErr w:type="spellStart"/>
      <w:r w:rsidR="00464577" w:rsidRPr="00464577">
        <w:rPr>
          <w:rFonts w:ascii="Times New Roman" w:hAnsi="Times New Roman"/>
          <w:lang w:val="en-US"/>
        </w:rPr>
        <w:t>Grachev</w:t>
      </w:r>
      <w:proofErr w:type="spellEnd"/>
      <w:r w:rsidR="00464577" w:rsidRPr="00464577">
        <w:rPr>
          <w:rFonts w:ascii="Times New Roman" w:hAnsi="Times New Roman"/>
          <w:lang w:val="en-US"/>
        </w:rPr>
        <w:t xml:space="preserve"> A.S. Motor activity as one of the main factors of preparation of competitive young professionals / A.S. </w:t>
      </w:r>
      <w:proofErr w:type="spellStart"/>
      <w:r w:rsidR="00464577" w:rsidRPr="00464577">
        <w:rPr>
          <w:rFonts w:ascii="Times New Roman" w:hAnsi="Times New Roman"/>
          <w:lang w:val="en-US"/>
        </w:rPr>
        <w:t>Grachev</w:t>
      </w:r>
      <w:proofErr w:type="spellEnd"/>
      <w:r w:rsidR="00464577" w:rsidRPr="00464577">
        <w:rPr>
          <w:rFonts w:ascii="Times New Roman" w:hAnsi="Times New Roman"/>
          <w:lang w:val="en-US"/>
        </w:rPr>
        <w:t xml:space="preserve"> // Facilitating the professional development of the individual and the employment of young specialists in modern conditions. – Belgorod: BSTU named V.G. </w:t>
      </w:r>
      <w:proofErr w:type="spellStart"/>
      <w:r w:rsidR="00464577" w:rsidRPr="00464577">
        <w:rPr>
          <w:rFonts w:ascii="Times New Roman" w:hAnsi="Times New Roman"/>
          <w:lang w:val="en-US"/>
        </w:rPr>
        <w:t>Shukhov</w:t>
      </w:r>
      <w:proofErr w:type="spellEnd"/>
      <w:r w:rsidR="00464577" w:rsidRPr="00464577">
        <w:rPr>
          <w:rFonts w:ascii="Times New Roman" w:hAnsi="Times New Roman"/>
          <w:lang w:val="en-US"/>
        </w:rPr>
        <w:t xml:space="preserve">. </w:t>
      </w:r>
      <w:proofErr w:type="gramStart"/>
      <w:r w:rsidR="00464577" w:rsidRPr="00464577">
        <w:rPr>
          <w:rFonts w:ascii="Times New Roman" w:hAnsi="Times New Roman"/>
          <w:lang w:val="en-US"/>
        </w:rPr>
        <w:t>–– 2015.</w:t>
      </w:r>
      <w:proofErr w:type="gramEnd"/>
      <w:r w:rsidR="00464577" w:rsidRPr="00464577">
        <w:rPr>
          <w:rFonts w:ascii="Times New Roman" w:hAnsi="Times New Roman"/>
          <w:lang w:val="en-US"/>
        </w:rPr>
        <w:t xml:space="preserve"> – P. 100-106.</w:t>
      </w:r>
    </w:p>
    <w:p w:rsidR="00464577" w:rsidRPr="00464577" w:rsidRDefault="00AF500A" w:rsidP="00464577">
      <w:pPr>
        <w:ind w:left="1134" w:right="1134"/>
        <w:jc w:val="both"/>
        <w:rPr>
          <w:rFonts w:ascii="Times New Roman" w:hAnsi="Times New Roman"/>
        </w:rPr>
      </w:pPr>
      <w:r w:rsidRPr="00AF500A">
        <w:rPr>
          <w:rFonts w:ascii="Times New Roman" w:hAnsi="Times New Roman"/>
          <w:lang w:val="en-US"/>
        </w:rPr>
        <w:t>8</w:t>
      </w:r>
      <w:r w:rsidR="00464577" w:rsidRPr="00464577">
        <w:rPr>
          <w:rFonts w:ascii="Times New Roman" w:hAnsi="Times New Roman"/>
          <w:lang w:val="en-US"/>
        </w:rPr>
        <w:t xml:space="preserve">. Schneider, D. Effective methods of improving view. </w:t>
      </w:r>
      <w:proofErr w:type="gramStart"/>
      <w:r w:rsidR="00464577" w:rsidRPr="00E947ED">
        <w:rPr>
          <w:rFonts w:ascii="Times New Roman" w:hAnsi="Times New Roman"/>
          <w:lang w:val="en-US"/>
        </w:rPr>
        <w:t>For working on the computer [Text] / D. Schneider, trans. with it.</w:t>
      </w:r>
      <w:proofErr w:type="gramEnd"/>
      <w:r w:rsidR="00464577" w:rsidRPr="00E947ED">
        <w:rPr>
          <w:rFonts w:ascii="Times New Roman" w:hAnsi="Times New Roman"/>
          <w:lang w:val="en-US"/>
        </w:rPr>
        <w:t xml:space="preserve"> </w:t>
      </w:r>
      <w:r w:rsidR="00464577" w:rsidRPr="00464577">
        <w:rPr>
          <w:rFonts w:ascii="Times New Roman" w:hAnsi="Times New Roman"/>
        </w:rPr>
        <w:t xml:space="preserve">N.A. </w:t>
      </w:r>
      <w:proofErr w:type="spellStart"/>
      <w:r w:rsidR="00464577" w:rsidRPr="00464577">
        <w:rPr>
          <w:rFonts w:ascii="Times New Roman" w:hAnsi="Times New Roman"/>
        </w:rPr>
        <w:t>Vrublevskoya</w:t>
      </w:r>
      <w:proofErr w:type="spellEnd"/>
      <w:r w:rsidR="00464577" w:rsidRPr="00464577">
        <w:rPr>
          <w:rFonts w:ascii="Times New Roman" w:hAnsi="Times New Roman"/>
        </w:rPr>
        <w:t xml:space="preserve">. - </w:t>
      </w:r>
      <w:proofErr w:type="spellStart"/>
      <w:r w:rsidR="00464577" w:rsidRPr="00464577">
        <w:rPr>
          <w:rFonts w:ascii="Times New Roman" w:hAnsi="Times New Roman"/>
        </w:rPr>
        <w:t>Moscow</w:t>
      </w:r>
      <w:proofErr w:type="spellEnd"/>
      <w:r w:rsidR="00464577" w:rsidRPr="00464577">
        <w:rPr>
          <w:rFonts w:ascii="Times New Roman" w:hAnsi="Times New Roman"/>
        </w:rPr>
        <w:t xml:space="preserve">: AST: </w:t>
      </w:r>
      <w:proofErr w:type="spellStart"/>
      <w:r w:rsidR="00464577" w:rsidRPr="00464577">
        <w:rPr>
          <w:rFonts w:ascii="Times New Roman" w:hAnsi="Times New Roman"/>
        </w:rPr>
        <w:t>Astrel</w:t>
      </w:r>
      <w:proofErr w:type="spellEnd"/>
      <w:r w:rsidR="00464577" w:rsidRPr="00464577">
        <w:rPr>
          <w:rFonts w:ascii="Times New Roman" w:hAnsi="Times New Roman"/>
        </w:rPr>
        <w:t>, 2007. - 95 [1] p.</w:t>
      </w:r>
    </w:p>
    <w:p w:rsidR="00AF500A" w:rsidRDefault="00AF500A" w:rsidP="00EF5444">
      <w:pPr>
        <w:ind w:left="1134" w:right="1134"/>
        <w:jc w:val="both"/>
        <w:rPr>
          <w:rFonts w:ascii="Times New Roman" w:hAnsi="Times New Roman"/>
        </w:rPr>
      </w:pP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Ссылки на соответствующие источники оформляются в квадратных скобках [1, с. 12].</w:t>
      </w:r>
    </w:p>
    <w:p w:rsidR="0042383B" w:rsidRPr="00B3263A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Использование автоматических постраничных сносок и ссылок недопустимо.</w:t>
      </w:r>
    </w:p>
    <w:p w:rsidR="0042383B" w:rsidRDefault="0042383B" w:rsidP="00EF5444">
      <w:pPr>
        <w:ind w:left="1134" w:right="1134"/>
        <w:jc w:val="both"/>
        <w:rPr>
          <w:rFonts w:ascii="Times New Roman" w:hAnsi="Times New Roman"/>
        </w:rPr>
      </w:pPr>
      <w:r w:rsidRPr="00B3263A">
        <w:rPr>
          <w:rFonts w:ascii="Times New Roman" w:hAnsi="Times New Roman"/>
        </w:rPr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:rsidR="00AF500A" w:rsidRDefault="00AF500A" w:rsidP="00EF5444">
      <w:pPr>
        <w:ind w:left="1134" w:right="1134"/>
        <w:jc w:val="both"/>
        <w:rPr>
          <w:rFonts w:ascii="Times New Roman" w:hAnsi="Times New Roman"/>
        </w:rPr>
      </w:pPr>
    </w:p>
    <w:p w:rsidR="00473EC8" w:rsidRPr="00E947ED" w:rsidRDefault="00473EC8" w:rsidP="00EF5444">
      <w:pPr>
        <w:ind w:left="1134" w:right="1134"/>
        <w:jc w:val="both"/>
        <w:rPr>
          <w:rFonts w:ascii="Times New Roman" w:hAnsi="Times New Roman"/>
        </w:rPr>
      </w:pPr>
    </w:p>
    <w:p w:rsidR="0042626F" w:rsidRPr="00F72063" w:rsidRDefault="009E7142" w:rsidP="00EF5444">
      <w:pPr>
        <w:ind w:left="1134" w:right="1134"/>
        <w:jc w:val="both"/>
        <w:rPr>
          <w:rFonts w:ascii="Times New Roman" w:hAnsi="Times New Roman"/>
          <w:b/>
          <w:i/>
        </w:rPr>
      </w:pPr>
      <w:r w:rsidRPr="00F72063">
        <w:rPr>
          <w:rFonts w:ascii="Times New Roman" w:hAnsi="Times New Roman"/>
        </w:rPr>
        <w:t xml:space="preserve">Статья </w:t>
      </w:r>
      <w:r w:rsidR="0042626F" w:rsidRPr="00F72063">
        <w:rPr>
          <w:rFonts w:ascii="Times New Roman" w:hAnsi="Times New Roman"/>
        </w:rPr>
        <w:t xml:space="preserve">и </w:t>
      </w:r>
      <w:r w:rsidRPr="00F72063">
        <w:rPr>
          <w:rFonts w:ascii="Times New Roman" w:hAnsi="Times New Roman"/>
        </w:rPr>
        <w:t xml:space="preserve">ее регистрационная карта </w:t>
      </w:r>
      <w:r w:rsidR="0042626F" w:rsidRPr="00F72063">
        <w:rPr>
          <w:rFonts w:ascii="Times New Roman" w:hAnsi="Times New Roman"/>
        </w:rPr>
        <w:t>(</w:t>
      </w:r>
      <w:r w:rsidR="0042626F" w:rsidRPr="00F72063">
        <w:rPr>
          <w:rFonts w:ascii="Times New Roman" w:hAnsi="Times New Roman"/>
          <w:b/>
        </w:rPr>
        <w:t>приложение 1</w:t>
      </w:r>
      <w:r w:rsidR="0042626F" w:rsidRPr="00F72063">
        <w:rPr>
          <w:rFonts w:ascii="Times New Roman" w:hAnsi="Times New Roman"/>
        </w:rPr>
        <w:t xml:space="preserve">) </w:t>
      </w:r>
      <w:r w:rsidRPr="00F72063">
        <w:rPr>
          <w:rFonts w:ascii="Times New Roman" w:hAnsi="Times New Roman"/>
        </w:rPr>
        <w:t xml:space="preserve">принимается только в электронном виде </w:t>
      </w:r>
      <w:r w:rsidR="00F72063" w:rsidRPr="00F72063">
        <w:rPr>
          <w:rFonts w:ascii="Times New Roman" w:hAnsi="Times New Roman"/>
        </w:rPr>
        <w:t xml:space="preserve">на </w:t>
      </w:r>
      <w:proofErr w:type="spellStart"/>
      <w:r w:rsidR="00F72063" w:rsidRPr="00F72063">
        <w:rPr>
          <w:rFonts w:ascii="Times New Roman" w:hAnsi="Times New Roman"/>
        </w:rPr>
        <w:t>эл</w:t>
      </w:r>
      <w:proofErr w:type="spellEnd"/>
      <w:r w:rsidR="00F72063" w:rsidRPr="00F72063">
        <w:rPr>
          <w:rFonts w:ascii="Times New Roman" w:hAnsi="Times New Roman"/>
        </w:rPr>
        <w:t>. почту:</w:t>
      </w:r>
      <w:r w:rsidR="00F72063">
        <w:rPr>
          <w:rFonts w:ascii="Times New Roman" w:hAnsi="Times New Roman"/>
          <w:b/>
          <w:i/>
        </w:rPr>
        <w:t xml:space="preserve"> </w:t>
      </w:r>
      <w:r w:rsidR="00F72063">
        <w:rPr>
          <w:rFonts w:ascii="Times New Roman" w:hAnsi="Times New Roman"/>
          <w:b/>
          <w:i/>
          <w:lang w:val="en-US"/>
        </w:rPr>
        <w:t>journal</w:t>
      </w:r>
      <w:r w:rsidR="00F72063" w:rsidRPr="00F72063">
        <w:rPr>
          <w:rFonts w:ascii="Times New Roman" w:hAnsi="Times New Roman"/>
          <w:b/>
          <w:i/>
        </w:rPr>
        <w:t>@</w:t>
      </w:r>
      <w:r w:rsidR="00F72063">
        <w:rPr>
          <w:rFonts w:ascii="Times New Roman" w:hAnsi="Times New Roman"/>
          <w:b/>
          <w:i/>
          <w:lang w:val="en-US"/>
        </w:rPr>
        <w:t>c</w:t>
      </w:r>
      <w:r w:rsidR="00F72063" w:rsidRPr="00F72063">
        <w:rPr>
          <w:rFonts w:ascii="Times New Roman" w:hAnsi="Times New Roman"/>
          <w:b/>
          <w:i/>
        </w:rPr>
        <w:t>-</w:t>
      </w:r>
      <w:proofErr w:type="spellStart"/>
      <w:r w:rsidR="00F72063">
        <w:rPr>
          <w:rFonts w:ascii="Times New Roman" w:hAnsi="Times New Roman"/>
          <w:b/>
          <w:i/>
          <w:lang w:val="en-US"/>
        </w:rPr>
        <w:t>discurs</w:t>
      </w:r>
      <w:proofErr w:type="spellEnd"/>
      <w:r w:rsidR="00F72063" w:rsidRPr="00F72063">
        <w:rPr>
          <w:rFonts w:ascii="Times New Roman" w:hAnsi="Times New Roman"/>
          <w:b/>
          <w:i/>
        </w:rPr>
        <w:t>.</w:t>
      </w:r>
      <w:proofErr w:type="spellStart"/>
      <w:r w:rsidR="00F72063">
        <w:rPr>
          <w:rFonts w:ascii="Times New Roman" w:hAnsi="Times New Roman"/>
          <w:b/>
          <w:i/>
          <w:lang w:val="en-US"/>
        </w:rPr>
        <w:t>ru</w:t>
      </w:r>
      <w:proofErr w:type="spellEnd"/>
    </w:p>
    <w:p w:rsidR="00F72063" w:rsidRPr="00E947ED" w:rsidRDefault="00F72063" w:rsidP="00EF5444">
      <w:pPr>
        <w:ind w:left="1134" w:right="1134"/>
        <w:jc w:val="both"/>
        <w:rPr>
          <w:rFonts w:ascii="Times New Roman" w:hAnsi="Times New Roman"/>
          <w:b/>
          <w:i/>
        </w:rPr>
      </w:pPr>
    </w:p>
    <w:p w:rsidR="00F72063" w:rsidRPr="00F72063" w:rsidRDefault="009E7142" w:rsidP="00EF5444">
      <w:pPr>
        <w:ind w:left="1134" w:right="1134"/>
        <w:jc w:val="both"/>
        <w:rPr>
          <w:rFonts w:ascii="Times New Roman" w:hAnsi="Times New Roman"/>
          <w:b/>
          <w:i/>
        </w:rPr>
      </w:pPr>
      <w:r w:rsidRPr="00F72063">
        <w:rPr>
          <w:rFonts w:ascii="Times New Roman" w:hAnsi="Times New Roman"/>
          <w:b/>
          <w:i/>
        </w:rPr>
        <w:t xml:space="preserve">Все рукописи проверяются системой </w:t>
      </w:r>
      <w:proofErr w:type="spellStart"/>
      <w:r w:rsidRPr="00F72063">
        <w:rPr>
          <w:rFonts w:ascii="Times New Roman" w:hAnsi="Times New Roman"/>
          <w:b/>
          <w:i/>
        </w:rPr>
        <w:t>антиплагиат</w:t>
      </w:r>
      <w:proofErr w:type="spellEnd"/>
      <w:r w:rsidRPr="00F72063">
        <w:rPr>
          <w:rFonts w:ascii="Times New Roman" w:hAnsi="Times New Roman"/>
          <w:b/>
          <w:i/>
        </w:rPr>
        <w:t>.</w:t>
      </w:r>
    </w:p>
    <w:p w:rsidR="009E7142" w:rsidRPr="00F72063" w:rsidRDefault="009E7142" w:rsidP="00EF5444">
      <w:pPr>
        <w:ind w:left="1134" w:right="1134"/>
        <w:jc w:val="both"/>
        <w:rPr>
          <w:rFonts w:ascii="Times New Roman" w:hAnsi="Times New Roman"/>
          <w:b/>
          <w:i/>
        </w:rPr>
      </w:pPr>
      <w:r w:rsidRPr="00F72063">
        <w:rPr>
          <w:rFonts w:ascii="Times New Roman" w:hAnsi="Times New Roman"/>
          <w:b/>
          <w:i/>
        </w:rPr>
        <w:t>Редакционная коллегия оставляет за собой право на редактирование статей, с сохранением научного содержания авторского варианта. Редакция оставляет за собой право сокращать и исправлять принятые работы.</w:t>
      </w:r>
    </w:p>
    <w:p w:rsidR="00AF500A" w:rsidRDefault="00AF500A" w:rsidP="00EF5444">
      <w:pPr>
        <w:ind w:left="1134" w:right="1134"/>
        <w:jc w:val="both"/>
        <w:rPr>
          <w:rFonts w:ascii="Times New Roman" w:hAnsi="Times New Roman"/>
        </w:rPr>
      </w:pPr>
    </w:p>
    <w:p w:rsidR="00AF500A" w:rsidRPr="00AF500A" w:rsidRDefault="00AF500A" w:rsidP="00AF500A">
      <w:pPr>
        <w:pStyle w:val="1"/>
        <w:ind w:firstLine="1134"/>
        <w:jc w:val="left"/>
        <w:rPr>
          <w:rFonts w:asciiTheme="minorHAnsi" w:hAnsiTheme="minorHAnsi" w:cstheme="minorHAnsi"/>
        </w:rPr>
      </w:pPr>
      <w:r w:rsidRPr="00AF500A">
        <w:rPr>
          <w:rFonts w:asciiTheme="minorHAnsi" w:hAnsiTheme="minorHAnsi" w:cstheme="minorHAnsi"/>
        </w:rPr>
        <w:t>Контактная информация</w:t>
      </w:r>
    </w:p>
    <w:p w:rsidR="00AF500A" w:rsidRPr="0042626F" w:rsidRDefault="00AF500A" w:rsidP="00AF500A">
      <w:pPr>
        <w:pStyle w:val="1"/>
        <w:ind w:firstLine="1134"/>
        <w:jc w:val="left"/>
        <w:rPr>
          <w:rFonts w:asciiTheme="minorHAnsi" w:hAnsiTheme="minorHAnsi" w:cstheme="minorHAnsi"/>
          <w:i/>
          <w:sz w:val="24"/>
          <w:szCs w:val="24"/>
        </w:rPr>
      </w:pPr>
      <w:r w:rsidRPr="0042626F">
        <w:rPr>
          <w:rFonts w:asciiTheme="minorHAnsi" w:hAnsiTheme="minorHAnsi" w:cstheme="minorHAnsi"/>
          <w:i/>
          <w:sz w:val="24"/>
          <w:szCs w:val="24"/>
        </w:rPr>
        <w:t xml:space="preserve">Грачев </w:t>
      </w:r>
      <w:r w:rsidRPr="0042626F">
        <w:rPr>
          <w:rFonts w:asciiTheme="majorHAnsi" w:hAnsiTheme="majorHAnsi" w:cstheme="minorHAnsi"/>
          <w:i/>
          <w:sz w:val="24"/>
          <w:szCs w:val="24"/>
        </w:rPr>
        <w:t>Александр</w:t>
      </w:r>
      <w:r w:rsidRPr="0042626F">
        <w:rPr>
          <w:rFonts w:asciiTheme="minorHAnsi" w:hAnsiTheme="minorHAnsi" w:cstheme="minorHAnsi"/>
          <w:i/>
          <w:sz w:val="24"/>
          <w:szCs w:val="24"/>
        </w:rPr>
        <w:t xml:space="preserve"> Сергеевич</w:t>
      </w:r>
    </w:p>
    <w:p w:rsidR="00AF500A" w:rsidRPr="00AF500A" w:rsidRDefault="0042626F" w:rsidP="0042626F">
      <w:pPr>
        <w:pStyle w:val="1"/>
        <w:ind w:firstLine="113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Исследовательский центр «</w:t>
      </w:r>
      <w:proofErr w:type="spellStart"/>
      <w:r>
        <w:rPr>
          <w:rFonts w:asciiTheme="minorHAnsi" w:hAnsiTheme="minorHAnsi" w:cstheme="minorHAnsi"/>
          <w:sz w:val="24"/>
          <w:szCs w:val="24"/>
        </w:rPr>
        <w:t>Дискурс</w:t>
      </w:r>
      <w:proofErr w:type="spellEnd"/>
      <w:r>
        <w:rPr>
          <w:rFonts w:asciiTheme="minorHAnsi" w:hAnsiTheme="minorHAnsi" w:cstheme="minorHAnsi"/>
          <w:sz w:val="24"/>
          <w:szCs w:val="24"/>
        </w:rPr>
        <w:t>»</w:t>
      </w:r>
    </w:p>
    <w:p w:rsidR="00AF500A" w:rsidRPr="0042626F" w:rsidRDefault="00AF500A" w:rsidP="00AF500A">
      <w:pPr>
        <w:pStyle w:val="1"/>
        <w:ind w:firstLine="113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42626F">
        <w:rPr>
          <w:rFonts w:asciiTheme="minorHAnsi" w:hAnsiTheme="minorHAnsi" w:cstheme="minorHAnsi"/>
          <w:b w:val="0"/>
          <w:i/>
          <w:sz w:val="24"/>
          <w:szCs w:val="24"/>
        </w:rPr>
        <w:t>Тел.: 8-</w:t>
      </w:r>
      <w:r w:rsidR="0042626F">
        <w:rPr>
          <w:rFonts w:asciiTheme="minorHAnsi" w:hAnsiTheme="minorHAnsi" w:cstheme="minorHAnsi"/>
          <w:b w:val="0"/>
          <w:i/>
          <w:sz w:val="24"/>
          <w:szCs w:val="24"/>
        </w:rPr>
        <w:t>919</w:t>
      </w:r>
      <w:r w:rsidRPr="0042626F">
        <w:rPr>
          <w:rFonts w:asciiTheme="minorHAnsi" w:hAnsiTheme="minorHAnsi" w:cstheme="minorHAnsi"/>
          <w:b w:val="0"/>
          <w:i/>
          <w:sz w:val="24"/>
          <w:szCs w:val="24"/>
        </w:rPr>
        <w:t>-2</w:t>
      </w:r>
      <w:r w:rsidR="0042626F">
        <w:rPr>
          <w:rFonts w:asciiTheme="minorHAnsi" w:hAnsiTheme="minorHAnsi" w:cstheme="minorHAnsi"/>
          <w:b w:val="0"/>
          <w:i/>
          <w:sz w:val="24"/>
          <w:szCs w:val="24"/>
        </w:rPr>
        <w:t>27</w:t>
      </w:r>
      <w:r w:rsidRPr="0042626F">
        <w:rPr>
          <w:rFonts w:asciiTheme="minorHAnsi" w:hAnsiTheme="minorHAnsi" w:cstheme="minorHAnsi"/>
          <w:b w:val="0"/>
          <w:i/>
          <w:sz w:val="24"/>
          <w:szCs w:val="24"/>
        </w:rPr>
        <w:t>-</w:t>
      </w:r>
      <w:r w:rsidR="0042626F">
        <w:rPr>
          <w:rFonts w:asciiTheme="minorHAnsi" w:hAnsiTheme="minorHAnsi" w:cstheme="minorHAnsi"/>
          <w:b w:val="0"/>
          <w:i/>
          <w:sz w:val="24"/>
          <w:szCs w:val="24"/>
        </w:rPr>
        <w:t>91</w:t>
      </w:r>
      <w:r w:rsidRPr="0042626F">
        <w:rPr>
          <w:rFonts w:asciiTheme="minorHAnsi" w:hAnsiTheme="minorHAnsi" w:cstheme="minorHAnsi"/>
          <w:b w:val="0"/>
          <w:i/>
          <w:sz w:val="24"/>
          <w:szCs w:val="24"/>
        </w:rPr>
        <w:t>-</w:t>
      </w:r>
      <w:r w:rsidR="0042626F">
        <w:rPr>
          <w:rFonts w:asciiTheme="minorHAnsi" w:hAnsiTheme="minorHAnsi" w:cstheme="minorHAnsi"/>
          <w:b w:val="0"/>
          <w:i/>
          <w:sz w:val="24"/>
          <w:szCs w:val="24"/>
        </w:rPr>
        <w:t>77, 8-920-562-50-51</w:t>
      </w:r>
    </w:p>
    <w:p w:rsidR="00AF500A" w:rsidRPr="0042626F" w:rsidRDefault="00AF500A" w:rsidP="00AF500A">
      <w:pPr>
        <w:pStyle w:val="1"/>
        <w:ind w:firstLine="113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42626F">
        <w:rPr>
          <w:rFonts w:asciiTheme="minorHAnsi" w:hAnsiTheme="minorHAnsi" w:cstheme="minorHAnsi"/>
          <w:b w:val="0"/>
          <w:i/>
          <w:sz w:val="24"/>
          <w:szCs w:val="24"/>
        </w:rPr>
        <w:t xml:space="preserve">Адрес редакции: </w:t>
      </w:r>
      <w:hyperlink r:id="rId7" w:history="1">
        <w:r w:rsidR="0042626F" w:rsidRPr="0042626F">
          <w:rPr>
            <w:rFonts w:asciiTheme="minorHAnsi" w:hAnsiTheme="minorHAnsi" w:cstheme="minorHAnsi"/>
            <w:b w:val="0"/>
            <w:i/>
            <w:sz w:val="24"/>
            <w:szCs w:val="24"/>
          </w:rPr>
          <w:t>125993, Россия Москва, Газетный пер., 3/5, стр.1.</w:t>
        </w:r>
      </w:hyperlink>
    </w:p>
    <w:p w:rsidR="0042626F" w:rsidRDefault="0042626F">
      <w:pPr>
        <w:spacing w:line="360" w:lineRule="auto"/>
        <w:ind w:firstLine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</w:t>
      </w:r>
      <w:r w:rsidR="00AF500A" w:rsidRPr="0042626F">
        <w:rPr>
          <w:rFonts w:asciiTheme="minorHAnsi" w:hAnsiTheme="minorHAnsi" w:cstheme="minorHAnsi"/>
          <w:b/>
          <w:i/>
        </w:rPr>
        <w:t xml:space="preserve">Официальный сайт:  </w:t>
      </w:r>
      <w:r w:rsidRPr="0042626F">
        <w:rPr>
          <w:rFonts w:asciiTheme="minorHAnsi" w:hAnsiTheme="minorHAnsi" w:cstheme="minorHAnsi"/>
          <w:b/>
          <w:i/>
        </w:rPr>
        <w:t>http://c-discurs.</w:t>
      </w:r>
      <w:r w:rsidRPr="00497142">
        <w:rPr>
          <w:rFonts w:asciiTheme="minorHAnsi" w:hAnsiTheme="minorHAnsi" w:cstheme="minorHAnsi"/>
          <w:b/>
          <w:i/>
        </w:rPr>
        <w:t>ru/</w:t>
      </w:r>
      <w:r w:rsidR="00473EC8" w:rsidRPr="00497142">
        <w:rPr>
          <w:rFonts w:asciiTheme="minorHAnsi" w:hAnsiTheme="minorHAnsi" w:cstheme="minorHAnsi"/>
          <w:b/>
          <w:i/>
          <w:lang w:val="en-US"/>
        </w:rPr>
        <w:t>j</w:t>
      </w:r>
      <w:proofErr w:type="spellStart"/>
      <w:r w:rsidRPr="00497142">
        <w:rPr>
          <w:rFonts w:asciiTheme="minorHAnsi" w:hAnsiTheme="minorHAnsi" w:cstheme="minorHAnsi"/>
          <w:b/>
          <w:i/>
        </w:rPr>
        <w:t>ournal</w:t>
      </w:r>
      <w:proofErr w:type="spellEnd"/>
      <w:r>
        <w:rPr>
          <w:rFonts w:asciiTheme="minorHAnsi" w:hAnsiTheme="minorHAnsi" w:cstheme="minorHAnsi"/>
          <w:b/>
          <w:i/>
        </w:rPr>
        <w:br w:type="page"/>
      </w:r>
    </w:p>
    <w:p w:rsidR="00826F18" w:rsidRDefault="00826F18" w:rsidP="00F72063">
      <w:pPr>
        <w:pStyle w:val="1"/>
        <w:ind w:left="8931" w:firstLine="1134"/>
        <w:jc w:val="left"/>
        <w:rPr>
          <w:rFonts w:asciiTheme="minorHAnsi" w:hAnsiTheme="minorHAnsi" w:cstheme="minorHAnsi"/>
          <w:sz w:val="24"/>
          <w:szCs w:val="24"/>
        </w:rPr>
      </w:pPr>
    </w:p>
    <w:p w:rsidR="00F72063" w:rsidRDefault="00F72063" w:rsidP="00F72063">
      <w:pPr>
        <w:ind w:left="8931"/>
      </w:pPr>
    </w:p>
    <w:p w:rsidR="00F72063" w:rsidRDefault="00F72063" w:rsidP="00F72063">
      <w:pPr>
        <w:ind w:left="8931"/>
      </w:pPr>
    </w:p>
    <w:p w:rsidR="0042626F" w:rsidRPr="00F72063" w:rsidRDefault="00F72063" w:rsidP="00F72063">
      <w:pPr>
        <w:ind w:left="8931"/>
        <w:rPr>
          <w:b/>
        </w:rPr>
      </w:pPr>
      <w:r w:rsidRPr="00F72063">
        <w:rPr>
          <w:b/>
        </w:rPr>
        <w:t xml:space="preserve">Приложение 1 </w:t>
      </w:r>
    </w:p>
    <w:tbl>
      <w:tblPr>
        <w:tblpPr w:leftFromText="180" w:rightFromText="180" w:vertAnchor="text" w:horzAnchor="margin" w:tblpXSpec="center" w:tblpY="214"/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5284"/>
      </w:tblGrid>
      <w:tr w:rsidR="00F72063" w:rsidRPr="00F72063" w:rsidTr="00E947E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063" w:rsidRPr="00F72063" w:rsidRDefault="00F72063" w:rsidP="00F72063">
            <w:pPr>
              <w:spacing w:before="80" w:after="40"/>
              <w:ind w:left="567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F72063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Регистрационная карта статьи</w:t>
            </w:r>
          </w:p>
        </w:tc>
      </w:tr>
      <w:tr w:rsidR="00F72063" w:rsidRPr="00F72063" w:rsidTr="00E947E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063" w:rsidRPr="00F72063" w:rsidRDefault="00F72063" w:rsidP="00F72063">
            <w:pPr>
              <w:spacing w:before="80" w:after="40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  <w:b/>
              </w:rPr>
              <w:t>Информация о статье</w:t>
            </w: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>Дата отправки статьи в редакцию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  <w:b/>
              </w:rPr>
              <w:t>Фамилия и инициалы всех авторов</w:t>
            </w:r>
            <w:r w:rsidRPr="00F72063">
              <w:rPr>
                <w:rFonts w:ascii="Times New Roman" w:hAnsi="Times New Roman"/>
              </w:rPr>
              <w:t xml:space="preserve"> (</w:t>
            </w:r>
            <w:r w:rsidRPr="00F72063">
              <w:rPr>
                <w:rFonts w:ascii="Times New Roman" w:hAnsi="Times New Roman"/>
                <w:i/>
              </w:rPr>
              <w:t>через запятую</w:t>
            </w:r>
            <w:r w:rsidRPr="00F72063">
              <w:rPr>
                <w:rFonts w:ascii="Times New Roman" w:hAnsi="Times New Roman"/>
              </w:rPr>
              <w:t xml:space="preserve">)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  <w:b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>Фамилия и инициалы всех авторов (</w:t>
            </w:r>
            <w:r w:rsidRPr="00F72063">
              <w:rPr>
                <w:rFonts w:ascii="Times New Roman" w:hAnsi="Times New Roman"/>
                <w:i/>
              </w:rPr>
              <w:t>через запятую</w:t>
            </w:r>
            <w:r w:rsidRPr="00F72063">
              <w:rPr>
                <w:rFonts w:ascii="Times New Roman" w:hAnsi="Times New Roman"/>
              </w:rPr>
              <w:t xml:space="preserve">)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  <w:b/>
              </w:rPr>
              <w:t>Название статьи</w:t>
            </w:r>
            <w:r w:rsidRPr="00F72063">
              <w:rPr>
                <w:rFonts w:ascii="Times New Roman" w:hAnsi="Times New Roman"/>
              </w:rPr>
              <w:t xml:space="preserve">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  <w:b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Название статьи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Аннотация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F72063">
              <w:rPr>
                <w:rFonts w:ascii="Times New Roman" w:hAnsi="Times New Roman"/>
                <w:sz w:val="16"/>
                <w:szCs w:val="16"/>
              </w:rPr>
              <w:t>(</w:t>
            </w:r>
            <w:r w:rsidRPr="00F72063">
              <w:rPr>
                <w:rFonts w:ascii="Times New Roman" w:hAnsi="Times New Roman"/>
                <w:i/>
                <w:sz w:val="16"/>
                <w:szCs w:val="16"/>
              </w:rPr>
              <w:t>объем строго 30-60 слов</w:t>
            </w:r>
            <w:r w:rsidRPr="00F72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Аннотация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Ключевые слова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F72063">
              <w:rPr>
                <w:rFonts w:ascii="Times New Roman" w:hAnsi="Times New Roman"/>
                <w:sz w:val="16"/>
                <w:szCs w:val="16"/>
              </w:rPr>
              <w:t>(</w:t>
            </w:r>
            <w:r w:rsidRPr="00F72063">
              <w:rPr>
                <w:rFonts w:ascii="Times New Roman" w:hAnsi="Times New Roman"/>
                <w:i/>
                <w:sz w:val="16"/>
                <w:szCs w:val="16"/>
              </w:rPr>
              <w:t>объем строго 3-6 слов</w:t>
            </w:r>
            <w:r w:rsidRPr="00F72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tcBorders>
              <w:bottom w:val="double" w:sz="4" w:space="0" w:color="auto"/>
            </w:tcBorders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Ключевые слова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tcBorders>
              <w:bottom w:val="double" w:sz="4" w:space="0" w:color="auto"/>
            </w:tcBorders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F72063" w:rsidRPr="00F72063" w:rsidRDefault="00F72063" w:rsidP="00F72063">
            <w:pPr>
              <w:spacing w:before="80" w:after="40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  <w:b/>
              </w:rPr>
              <w:t>Информация о каждом авторе статьи</w:t>
            </w:r>
            <w:r w:rsidRPr="00F72063">
              <w:rPr>
                <w:rFonts w:ascii="Times New Roman" w:hAnsi="Times New Roman"/>
              </w:rPr>
              <w:t xml:space="preserve">  </w:t>
            </w:r>
            <w:r w:rsidRPr="00F72063">
              <w:rPr>
                <w:rFonts w:ascii="Times New Roman" w:hAnsi="Times New Roman"/>
                <w:sz w:val="20"/>
                <w:szCs w:val="20"/>
              </w:rPr>
              <w:t>(</w:t>
            </w:r>
            <w:r w:rsidRPr="00F72063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F72063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F72063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статьи </w:t>
            </w:r>
            <w:r w:rsidRPr="00F72063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>отдельно</w:t>
            </w:r>
            <w:r w:rsidRPr="00F72063">
              <w:rPr>
                <w:rFonts w:ascii="Times New Roman" w:hAnsi="Times New Roman"/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 статьи</w:t>
            </w:r>
            <w:r w:rsidRPr="00F72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>ФИО автора (</w:t>
            </w:r>
            <w:r w:rsidRPr="00F72063">
              <w:rPr>
                <w:rFonts w:ascii="Times New Roman" w:hAnsi="Times New Roman"/>
                <w:i/>
              </w:rPr>
              <w:t>полностью, не сокращая</w:t>
            </w:r>
            <w:r w:rsidRPr="00F72063">
              <w:rPr>
                <w:rFonts w:ascii="Times New Roman" w:hAnsi="Times New Roman"/>
              </w:rPr>
              <w:t xml:space="preserve">)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>ФИО автора (</w:t>
            </w:r>
            <w:r w:rsidRPr="00F72063">
              <w:rPr>
                <w:rFonts w:ascii="Times New Roman" w:hAnsi="Times New Roman"/>
                <w:i/>
              </w:rPr>
              <w:t>полностью, не сокращая</w:t>
            </w:r>
            <w:r w:rsidRPr="00F72063">
              <w:rPr>
                <w:rFonts w:ascii="Times New Roman" w:hAnsi="Times New Roman"/>
              </w:rPr>
              <w:t xml:space="preserve">)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  <w:lang w:val="en-US"/>
              </w:rPr>
              <w:t xml:space="preserve">E-mail </w:t>
            </w:r>
            <w:r w:rsidRPr="00F72063">
              <w:rPr>
                <w:rFonts w:ascii="Times New Roman" w:hAnsi="Times New Roman"/>
              </w:rPr>
              <w:t>автора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  <w:i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>Ученая степень, ученое звание (</w:t>
            </w:r>
            <w:r w:rsidRPr="00F72063">
              <w:rPr>
                <w:rFonts w:ascii="Times New Roman" w:hAnsi="Times New Roman"/>
                <w:i/>
              </w:rPr>
              <w:t>не сокращая</w:t>
            </w:r>
            <w:r w:rsidRPr="00F72063">
              <w:rPr>
                <w:rFonts w:ascii="Times New Roman" w:hAnsi="Times New Roman"/>
              </w:rPr>
              <w:t xml:space="preserve">)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>Ученая степень, ученое звание (</w:t>
            </w:r>
            <w:r w:rsidRPr="00F72063">
              <w:rPr>
                <w:rFonts w:ascii="Times New Roman" w:hAnsi="Times New Roman"/>
                <w:i/>
              </w:rPr>
              <w:t>не сокращая</w:t>
            </w:r>
            <w:r w:rsidRPr="00F72063">
              <w:rPr>
                <w:rFonts w:ascii="Times New Roman" w:hAnsi="Times New Roman"/>
              </w:rPr>
              <w:t xml:space="preserve">)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Должность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Должность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>Полное название (</w:t>
            </w:r>
            <w:r w:rsidRPr="00F72063">
              <w:rPr>
                <w:rFonts w:ascii="Times New Roman" w:hAnsi="Times New Roman"/>
                <w:i/>
              </w:rPr>
              <w:t>не сокращая</w:t>
            </w:r>
            <w:r w:rsidRPr="00F72063">
              <w:rPr>
                <w:rFonts w:ascii="Times New Roman" w:hAnsi="Times New Roman"/>
              </w:rPr>
              <w:t xml:space="preserve">) организации места работы (учебы)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Полное название организации места работы (учебы) </w:t>
            </w:r>
            <w:r w:rsidRPr="00F72063">
              <w:rPr>
                <w:rFonts w:ascii="Times New Roman" w:hAnsi="Times New Roman"/>
                <w:i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</w:rPr>
            </w:pPr>
            <w:r w:rsidRPr="00F72063">
              <w:rPr>
                <w:rFonts w:ascii="Times New Roman" w:hAnsi="Times New Roman"/>
              </w:rPr>
              <w:t xml:space="preserve">Адрес организации </w:t>
            </w:r>
            <w:r w:rsidRPr="00F72063">
              <w:rPr>
                <w:rFonts w:ascii="Times New Roman" w:hAnsi="Times New Roman"/>
                <w:i/>
              </w:rPr>
              <w:t>на русском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  <w:tr w:rsidR="00F72063" w:rsidRPr="00F72063" w:rsidTr="00F72063">
        <w:tc>
          <w:tcPr>
            <w:tcW w:w="2289" w:type="pct"/>
            <w:shd w:val="clear" w:color="auto" w:fill="auto"/>
          </w:tcPr>
          <w:p w:rsidR="00F72063" w:rsidRPr="00F72063" w:rsidRDefault="00F72063" w:rsidP="00F72063">
            <w:pPr>
              <w:pStyle w:val="a5"/>
              <w:ind w:left="142"/>
              <w:rPr>
                <w:rFonts w:ascii="Times New Roman" w:hAnsi="Times New Roman"/>
                <w:spacing w:val="-2"/>
              </w:rPr>
            </w:pPr>
            <w:r w:rsidRPr="00F72063">
              <w:rPr>
                <w:rFonts w:ascii="Times New Roman" w:hAnsi="Times New Roman"/>
                <w:spacing w:val="-2"/>
              </w:rPr>
              <w:t xml:space="preserve">Адрес организации </w:t>
            </w:r>
            <w:r w:rsidRPr="00F72063">
              <w:rPr>
                <w:rFonts w:ascii="Times New Roman" w:hAnsi="Times New Roman"/>
                <w:i/>
                <w:spacing w:val="-2"/>
              </w:rPr>
              <w:t>на английском языке</w:t>
            </w:r>
          </w:p>
        </w:tc>
        <w:tc>
          <w:tcPr>
            <w:tcW w:w="2711" w:type="pct"/>
            <w:shd w:val="clear" w:color="auto" w:fill="auto"/>
          </w:tcPr>
          <w:p w:rsidR="00F72063" w:rsidRPr="00F72063" w:rsidRDefault="00F72063" w:rsidP="00F72063">
            <w:pPr>
              <w:ind w:left="567"/>
              <w:rPr>
                <w:rFonts w:ascii="Times New Roman" w:hAnsi="Times New Roman"/>
              </w:rPr>
            </w:pPr>
          </w:p>
        </w:tc>
      </w:tr>
    </w:tbl>
    <w:p w:rsidR="0042626F" w:rsidRPr="0042626F" w:rsidRDefault="0042626F" w:rsidP="00F72063"/>
    <w:sectPr w:rsidR="0042626F" w:rsidRPr="0042626F" w:rsidSect="00EF5444">
      <w:pgSz w:w="11906" w:h="16838" w:code="9"/>
      <w:pgMar w:top="0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3A"/>
    <w:multiLevelType w:val="hybridMultilevel"/>
    <w:tmpl w:val="8CE6E8F6"/>
    <w:lvl w:ilvl="0" w:tplc="CEB22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D3F0B"/>
    <w:multiLevelType w:val="hybridMultilevel"/>
    <w:tmpl w:val="A37C5A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3B"/>
    <w:rsid w:val="000F5BB8"/>
    <w:rsid w:val="001926FD"/>
    <w:rsid w:val="003B2657"/>
    <w:rsid w:val="0042383B"/>
    <w:rsid w:val="0042603D"/>
    <w:rsid w:val="0042626F"/>
    <w:rsid w:val="004402B0"/>
    <w:rsid w:val="00464577"/>
    <w:rsid w:val="00473EC8"/>
    <w:rsid w:val="00497142"/>
    <w:rsid w:val="00504D87"/>
    <w:rsid w:val="00683F1F"/>
    <w:rsid w:val="006F38A0"/>
    <w:rsid w:val="007E4C18"/>
    <w:rsid w:val="00826F18"/>
    <w:rsid w:val="009E7142"/>
    <w:rsid w:val="00AF500A"/>
    <w:rsid w:val="00B3263A"/>
    <w:rsid w:val="00B52B58"/>
    <w:rsid w:val="00CE2696"/>
    <w:rsid w:val="00E203C8"/>
    <w:rsid w:val="00E947ED"/>
    <w:rsid w:val="00E974B5"/>
    <w:rsid w:val="00ED333B"/>
    <w:rsid w:val="00EF5444"/>
    <w:rsid w:val="00F7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B"/>
    <w:pPr>
      <w:spacing w:line="240" w:lineRule="auto"/>
      <w:ind w:firstLine="0"/>
      <w:jc w:val="left"/>
    </w:pPr>
    <w:rPr>
      <w:rFonts w:ascii="Cambria" w:eastAsia="MS Mincho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87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3B"/>
    <w:rPr>
      <w:rFonts w:ascii="Tahoma" w:eastAsia="MS Mincho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87"/>
    <w:rPr>
      <w:rFonts w:ascii="Calibri" w:eastAsia="MS Mincho" w:hAnsi="Calibr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basedOn w:val="a"/>
    <w:uiPriority w:val="1"/>
    <w:qFormat/>
    <w:rsid w:val="0042626F"/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2626F"/>
    <w:rPr>
      <w:color w:val="0000FF"/>
      <w:u w:val="single"/>
    </w:rPr>
  </w:style>
  <w:style w:type="character" w:styleId="a7">
    <w:name w:val="Strong"/>
    <w:basedOn w:val="a0"/>
    <w:uiPriority w:val="22"/>
    <w:qFormat/>
    <w:rsid w:val="0042626F"/>
    <w:rPr>
      <w:b/>
      <w:bCs/>
    </w:rPr>
  </w:style>
  <w:style w:type="character" w:customStyle="1" w:styleId="apple-converted-space">
    <w:name w:val="apple-converted-space"/>
    <w:basedOn w:val="a0"/>
    <w:rsid w:val="0042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-discurs.ru/wp-content/uploads/2015/10/Prohod-na-fokus-grup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bsu.edu.ru/upload/iblock/e7e/gost7.1-200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2016-09-12T08:32:00Z</dcterms:created>
  <dcterms:modified xsi:type="dcterms:W3CDTF">2016-10-03T04:20:00Z</dcterms:modified>
</cp:coreProperties>
</file>